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53990A9" w:rsidR="00291F9B" w:rsidRDefault="00A45644">
      <w:pPr>
        <w:jc w:val="center"/>
        <w:rPr>
          <w:b/>
          <w:sz w:val="24"/>
          <w:szCs w:val="24"/>
        </w:rPr>
      </w:pPr>
      <w:r>
        <w:rPr>
          <w:b/>
          <w:sz w:val="24"/>
          <w:szCs w:val="24"/>
        </w:rPr>
        <w:t>Town of Montgomery I</w:t>
      </w:r>
      <w:r w:rsidR="001A2E03">
        <w:rPr>
          <w:b/>
          <w:sz w:val="24"/>
          <w:szCs w:val="24"/>
        </w:rPr>
        <w:t xml:space="preserve">ndustrial </w:t>
      </w:r>
      <w:r>
        <w:rPr>
          <w:b/>
          <w:sz w:val="24"/>
          <w:szCs w:val="24"/>
        </w:rPr>
        <w:t>D</w:t>
      </w:r>
      <w:r w:rsidR="001A2E03">
        <w:rPr>
          <w:b/>
          <w:sz w:val="24"/>
          <w:szCs w:val="24"/>
        </w:rPr>
        <w:t xml:space="preserve">evelopment </w:t>
      </w:r>
      <w:r>
        <w:rPr>
          <w:b/>
          <w:sz w:val="24"/>
          <w:szCs w:val="24"/>
        </w:rPr>
        <w:t>A</w:t>
      </w:r>
      <w:r w:rsidR="001A2E03">
        <w:rPr>
          <w:b/>
          <w:sz w:val="24"/>
          <w:szCs w:val="24"/>
        </w:rPr>
        <w:t>gency</w:t>
      </w:r>
    </w:p>
    <w:p w14:paraId="00000002" w14:textId="51FCC06C" w:rsidR="00291F9B" w:rsidRDefault="00A45644">
      <w:pPr>
        <w:jc w:val="center"/>
        <w:rPr>
          <w:b/>
          <w:sz w:val="24"/>
          <w:szCs w:val="24"/>
        </w:rPr>
      </w:pPr>
      <w:r>
        <w:rPr>
          <w:b/>
          <w:sz w:val="24"/>
          <w:szCs w:val="24"/>
        </w:rPr>
        <w:t xml:space="preserve"> Fee Schedule</w:t>
      </w:r>
    </w:p>
    <w:p w14:paraId="686EDEF3" w14:textId="21721C8A" w:rsidR="00315015" w:rsidRDefault="00315015">
      <w:pPr>
        <w:jc w:val="center"/>
        <w:rPr>
          <w:b/>
          <w:sz w:val="24"/>
          <w:szCs w:val="24"/>
        </w:rPr>
      </w:pPr>
      <w:r>
        <w:rPr>
          <w:b/>
          <w:sz w:val="24"/>
          <w:szCs w:val="24"/>
        </w:rPr>
        <w:t xml:space="preserve">Adopted: </w:t>
      </w:r>
      <w:r w:rsidR="00336C46">
        <w:rPr>
          <w:b/>
          <w:sz w:val="24"/>
          <w:szCs w:val="24"/>
        </w:rPr>
        <w:t xml:space="preserve">September </w:t>
      </w:r>
      <w:r w:rsidR="00E80546">
        <w:rPr>
          <w:b/>
          <w:sz w:val="24"/>
          <w:szCs w:val="24"/>
        </w:rPr>
        <w:t>12</w:t>
      </w:r>
      <w:r>
        <w:rPr>
          <w:b/>
          <w:sz w:val="24"/>
          <w:szCs w:val="24"/>
        </w:rPr>
        <w:t>, 2023</w:t>
      </w:r>
    </w:p>
    <w:p w14:paraId="582F8F04" w14:textId="52540946" w:rsidR="00336C46" w:rsidRDefault="00336C46" w:rsidP="00336C46">
      <w:pPr>
        <w:jc w:val="center"/>
        <w:rPr>
          <w:b/>
          <w:sz w:val="24"/>
          <w:szCs w:val="24"/>
        </w:rPr>
      </w:pPr>
      <w:r>
        <w:rPr>
          <w:b/>
          <w:sz w:val="24"/>
          <w:szCs w:val="24"/>
        </w:rPr>
        <w:t xml:space="preserve">Effective Date: </w:t>
      </w:r>
      <w:r w:rsidR="00E80546">
        <w:rPr>
          <w:b/>
          <w:sz w:val="24"/>
          <w:szCs w:val="24"/>
        </w:rPr>
        <w:t>September 13, 2023</w:t>
      </w:r>
    </w:p>
    <w:p w14:paraId="7AF8E9BF" w14:textId="1D775C80" w:rsidR="00F81225" w:rsidRDefault="00F81225" w:rsidP="00336C46">
      <w:pPr>
        <w:jc w:val="center"/>
        <w:rPr>
          <w:rFonts w:ascii="Cambria" w:eastAsia="Cambria" w:hAnsi="Cambria" w:cs="Cambria"/>
          <w:b/>
          <w:sz w:val="26"/>
          <w:szCs w:val="26"/>
        </w:rPr>
      </w:pPr>
      <w:r>
        <w:rPr>
          <w:b/>
          <w:sz w:val="24"/>
          <w:szCs w:val="24"/>
        </w:rPr>
        <w:t xml:space="preserve">Revised: April 9, 2024 </w:t>
      </w:r>
    </w:p>
    <w:p w14:paraId="4D29D079" w14:textId="77777777" w:rsidR="00336C46" w:rsidRDefault="00336C46">
      <w:pPr>
        <w:jc w:val="center"/>
        <w:rPr>
          <w:rFonts w:ascii="Cambria" w:eastAsia="Cambria" w:hAnsi="Cambria" w:cs="Cambria"/>
          <w:b/>
          <w:sz w:val="26"/>
          <w:szCs w:val="26"/>
        </w:rPr>
      </w:pPr>
    </w:p>
    <w:p w14:paraId="00000003" w14:textId="77777777" w:rsidR="00291F9B" w:rsidRDefault="00A45644">
      <w:pPr>
        <w:rPr>
          <w:rFonts w:ascii="Cambria" w:eastAsia="Cambria" w:hAnsi="Cambria" w:cs="Cambria"/>
          <w:b/>
          <w:sz w:val="24"/>
          <w:szCs w:val="24"/>
        </w:rPr>
      </w:pPr>
      <w:r>
        <w:rPr>
          <w:rFonts w:ascii="Cambria" w:eastAsia="Cambria" w:hAnsi="Cambria" w:cs="Cambria"/>
          <w:b/>
          <w:sz w:val="24"/>
          <w:szCs w:val="24"/>
        </w:rPr>
        <w:t xml:space="preserve"> </w:t>
      </w:r>
    </w:p>
    <w:p w14:paraId="00000004" w14:textId="31BD952D" w:rsidR="00291F9B" w:rsidRPr="000C1E7C" w:rsidRDefault="001F10EE" w:rsidP="00BF3C89">
      <w:pPr>
        <w:jc w:val="both"/>
        <w:rPr>
          <w:rFonts w:ascii="Cambria" w:eastAsia="Cambria" w:hAnsi="Cambria" w:cs="Cambria"/>
          <w:bCs/>
          <w:sz w:val="24"/>
          <w:szCs w:val="24"/>
        </w:rPr>
      </w:pPr>
      <w:r w:rsidRPr="000C1E7C">
        <w:rPr>
          <w:rFonts w:ascii="Cambria" w:eastAsia="Cambria" w:hAnsi="Cambria" w:cs="Cambria"/>
          <w:bCs/>
          <w:sz w:val="24"/>
          <w:szCs w:val="24"/>
        </w:rPr>
        <w:t>The Town of Montgomery Industrial Development Agency (“Agency”) hereby adopts the following Fee Schedule setting forth the applicable fees and project-related costs to be paid by a project applicant</w:t>
      </w:r>
      <w:r w:rsidR="00336C46">
        <w:rPr>
          <w:rFonts w:ascii="Cambria" w:eastAsia="Cambria" w:hAnsi="Cambria" w:cs="Cambria"/>
          <w:bCs/>
          <w:sz w:val="24"/>
          <w:szCs w:val="24"/>
        </w:rPr>
        <w:t xml:space="preserve"> </w:t>
      </w:r>
      <w:r w:rsidR="00336C46">
        <w:rPr>
          <w:rFonts w:ascii="Cambria" w:eastAsia="Cambria" w:hAnsi="Cambria" w:cs="Cambria"/>
          <w:bCs/>
          <w:sz w:val="24"/>
          <w:szCs w:val="24"/>
          <w:u w:val="single"/>
        </w:rPr>
        <w:t xml:space="preserve">for all </w:t>
      </w:r>
      <w:r w:rsidR="006D1BB6">
        <w:rPr>
          <w:rFonts w:ascii="Cambria" w:eastAsia="Cambria" w:hAnsi="Cambria" w:cs="Cambria"/>
          <w:bCs/>
          <w:sz w:val="24"/>
          <w:szCs w:val="24"/>
          <w:u w:val="single"/>
        </w:rPr>
        <w:t xml:space="preserve">new </w:t>
      </w:r>
      <w:r w:rsidR="00336C46">
        <w:rPr>
          <w:rFonts w:ascii="Cambria" w:eastAsia="Cambria" w:hAnsi="Cambria" w:cs="Cambria"/>
          <w:bCs/>
          <w:sz w:val="24"/>
          <w:szCs w:val="24"/>
          <w:u w:val="single"/>
        </w:rPr>
        <w:t xml:space="preserve">applications received on or after </w:t>
      </w:r>
      <w:r w:rsidR="006D1BB6" w:rsidRPr="00494DC8">
        <w:rPr>
          <w:rFonts w:ascii="Cambria" w:eastAsia="Cambria" w:hAnsi="Cambria" w:cs="Cambria"/>
          <w:bCs/>
          <w:sz w:val="24"/>
          <w:szCs w:val="24"/>
          <w:u w:val="single"/>
        </w:rPr>
        <w:t>September 13, 2023.</w:t>
      </w:r>
      <w:r w:rsidRPr="000C1E7C">
        <w:rPr>
          <w:rFonts w:ascii="Cambria" w:eastAsia="Cambria" w:hAnsi="Cambria" w:cs="Cambria"/>
          <w:bCs/>
          <w:sz w:val="24"/>
          <w:szCs w:val="24"/>
        </w:rPr>
        <w:t xml:space="preserve">  </w:t>
      </w:r>
    </w:p>
    <w:p w14:paraId="176E1E71" w14:textId="77777777" w:rsidR="001F10EE" w:rsidRPr="00BF3C89" w:rsidRDefault="001F10EE">
      <w:pPr>
        <w:rPr>
          <w:rFonts w:ascii="Cambria" w:eastAsia="Cambria" w:hAnsi="Cambria" w:cs="Cambria"/>
          <w:bCs/>
          <w:sz w:val="24"/>
          <w:szCs w:val="24"/>
          <w:u w:val="single"/>
        </w:rPr>
      </w:pPr>
    </w:p>
    <w:p w14:paraId="32BCCCBD" w14:textId="7AABEC23" w:rsidR="00BC1995" w:rsidRDefault="006142BC">
      <w:pPr>
        <w:rPr>
          <w:rFonts w:ascii="Cambria" w:eastAsia="Cambria" w:hAnsi="Cambria" w:cs="Cambria"/>
          <w:sz w:val="24"/>
          <w:szCs w:val="24"/>
        </w:rPr>
      </w:pPr>
      <w:r>
        <w:rPr>
          <w:rFonts w:ascii="Cambria" w:eastAsia="Cambria" w:hAnsi="Cambria" w:cs="Cambria"/>
          <w:b/>
          <w:sz w:val="24"/>
          <w:szCs w:val="24"/>
          <w:u w:val="single"/>
        </w:rPr>
        <w:t xml:space="preserve">Explanation of </w:t>
      </w:r>
      <w:r w:rsidR="00A45644">
        <w:rPr>
          <w:rFonts w:ascii="Cambria" w:eastAsia="Cambria" w:hAnsi="Cambria" w:cs="Cambria"/>
          <w:b/>
          <w:sz w:val="24"/>
          <w:szCs w:val="24"/>
          <w:u w:val="single"/>
        </w:rPr>
        <w:t xml:space="preserve">Agency Fees </w:t>
      </w:r>
    </w:p>
    <w:p w14:paraId="76242ADA" w14:textId="31E6F2E9" w:rsidR="00B85180" w:rsidRDefault="00383DAE" w:rsidP="000C1E7C">
      <w:pPr>
        <w:jc w:val="both"/>
        <w:rPr>
          <w:rFonts w:ascii="Cambria" w:eastAsia="Cambria" w:hAnsi="Cambria" w:cs="Cambria"/>
          <w:sz w:val="24"/>
          <w:szCs w:val="24"/>
        </w:rPr>
      </w:pPr>
      <w:r>
        <w:rPr>
          <w:rFonts w:ascii="Cambria" w:eastAsia="Cambria" w:hAnsi="Cambria" w:cs="Cambria"/>
          <w:sz w:val="24"/>
          <w:szCs w:val="24"/>
        </w:rPr>
        <w:t>S</w:t>
      </w:r>
      <w:r w:rsidR="00A45644">
        <w:rPr>
          <w:rFonts w:ascii="Cambria" w:eastAsia="Cambria" w:hAnsi="Cambria" w:cs="Cambria"/>
          <w:sz w:val="24"/>
          <w:szCs w:val="24"/>
        </w:rPr>
        <w:t xml:space="preserve">hould the </w:t>
      </w:r>
      <w:r w:rsidR="00971818">
        <w:rPr>
          <w:rFonts w:ascii="Cambria" w:eastAsia="Cambria" w:hAnsi="Cambria" w:cs="Cambria"/>
          <w:sz w:val="24"/>
          <w:szCs w:val="24"/>
        </w:rPr>
        <w:t xml:space="preserve">Agency </w:t>
      </w:r>
      <w:r w:rsidR="00A45644">
        <w:rPr>
          <w:rFonts w:ascii="Cambria" w:eastAsia="Cambria" w:hAnsi="Cambria" w:cs="Cambria"/>
          <w:sz w:val="24"/>
          <w:szCs w:val="24"/>
        </w:rPr>
        <w:t>adopt the Final Resolution for your project</w:t>
      </w:r>
      <w:r>
        <w:rPr>
          <w:rFonts w:ascii="Cambria" w:eastAsia="Cambria" w:hAnsi="Cambria" w:cs="Cambria"/>
          <w:sz w:val="24"/>
          <w:szCs w:val="24"/>
        </w:rPr>
        <w:t>,</w:t>
      </w:r>
      <w:r w:rsidR="00A45644">
        <w:rPr>
          <w:rFonts w:ascii="Cambria" w:eastAsia="Cambria" w:hAnsi="Cambria" w:cs="Cambria"/>
          <w:sz w:val="24"/>
          <w:szCs w:val="24"/>
        </w:rPr>
        <w:t xml:space="preserve"> a</w:t>
      </w:r>
      <w:r w:rsidR="006142BC">
        <w:rPr>
          <w:rFonts w:ascii="Cambria" w:eastAsia="Cambria" w:hAnsi="Cambria" w:cs="Cambria"/>
          <w:sz w:val="24"/>
          <w:szCs w:val="24"/>
        </w:rPr>
        <w:t>n</w:t>
      </w:r>
      <w:r w:rsidR="00A45644">
        <w:rPr>
          <w:rFonts w:ascii="Cambria" w:eastAsia="Cambria" w:hAnsi="Cambria" w:cs="Cambria"/>
          <w:sz w:val="24"/>
          <w:szCs w:val="24"/>
        </w:rPr>
        <w:t xml:space="preserve"> </w:t>
      </w:r>
      <w:r w:rsidR="006142BC">
        <w:rPr>
          <w:rFonts w:ascii="Cambria" w:eastAsia="Cambria" w:hAnsi="Cambria" w:cs="Cambria"/>
          <w:sz w:val="24"/>
          <w:szCs w:val="24"/>
        </w:rPr>
        <w:t xml:space="preserve">administrative </w:t>
      </w:r>
      <w:r w:rsidR="00A45644">
        <w:rPr>
          <w:rFonts w:ascii="Cambria" w:eastAsia="Cambria" w:hAnsi="Cambria" w:cs="Cambria"/>
          <w:sz w:val="24"/>
          <w:szCs w:val="24"/>
        </w:rPr>
        <w:t xml:space="preserve">fee will be due at closing based on the type of </w:t>
      </w:r>
      <w:r w:rsidR="00AD418D">
        <w:rPr>
          <w:rFonts w:ascii="Cambria" w:eastAsia="Cambria" w:hAnsi="Cambria" w:cs="Cambria"/>
          <w:sz w:val="24"/>
          <w:szCs w:val="24"/>
        </w:rPr>
        <w:t xml:space="preserve">financial assistance </w:t>
      </w:r>
      <w:r w:rsidR="00D063A3">
        <w:rPr>
          <w:rFonts w:ascii="Cambria" w:eastAsia="Cambria" w:hAnsi="Cambria" w:cs="Cambria"/>
          <w:sz w:val="24"/>
          <w:szCs w:val="24"/>
        </w:rPr>
        <w:t xml:space="preserve">approved </w:t>
      </w:r>
      <w:r w:rsidR="00A45644">
        <w:rPr>
          <w:rFonts w:ascii="Cambria" w:eastAsia="Cambria" w:hAnsi="Cambria" w:cs="Cambria"/>
          <w:sz w:val="24"/>
          <w:szCs w:val="24"/>
        </w:rPr>
        <w:t>for the project</w:t>
      </w:r>
      <w:r w:rsidR="006142BC">
        <w:rPr>
          <w:rFonts w:ascii="Cambria" w:eastAsia="Cambria" w:hAnsi="Cambria" w:cs="Cambria"/>
          <w:sz w:val="24"/>
          <w:szCs w:val="24"/>
        </w:rPr>
        <w:t xml:space="preserve"> (e.g., sales and use tax exemptions, real property tax exemptions, etc.)</w:t>
      </w:r>
      <w:r>
        <w:rPr>
          <w:rFonts w:ascii="Cambria" w:eastAsia="Cambria" w:hAnsi="Cambria" w:cs="Cambria"/>
          <w:sz w:val="24"/>
          <w:szCs w:val="24"/>
        </w:rPr>
        <w:t>.</w:t>
      </w:r>
      <w:r w:rsidR="00A45644">
        <w:rPr>
          <w:rFonts w:ascii="Cambria" w:eastAsia="Cambria" w:hAnsi="Cambria" w:cs="Cambria"/>
          <w:sz w:val="24"/>
          <w:szCs w:val="24"/>
        </w:rPr>
        <w:t xml:space="preserve"> </w:t>
      </w:r>
      <w:r w:rsidR="00E22C20">
        <w:rPr>
          <w:rFonts w:ascii="Cambria" w:eastAsia="Cambria" w:hAnsi="Cambria" w:cs="Cambria"/>
          <w:sz w:val="24"/>
          <w:szCs w:val="24"/>
        </w:rPr>
        <w:t xml:space="preserve">The administrative fee is a charge imposed by the Agency to an applicant or project occupant for the administration of a project. </w:t>
      </w:r>
      <w:r>
        <w:rPr>
          <w:rFonts w:ascii="Cambria" w:eastAsia="Cambria" w:hAnsi="Cambria" w:cs="Cambria"/>
          <w:sz w:val="24"/>
          <w:szCs w:val="24"/>
        </w:rPr>
        <w:t xml:space="preserve">The </w:t>
      </w:r>
      <w:r w:rsidR="00A45644">
        <w:rPr>
          <w:rFonts w:ascii="Cambria" w:eastAsia="Cambria" w:hAnsi="Cambria" w:cs="Cambria"/>
          <w:sz w:val="24"/>
          <w:szCs w:val="24"/>
        </w:rPr>
        <w:t xml:space="preserve">associated </w:t>
      </w:r>
      <w:r w:rsidR="000F3D66">
        <w:rPr>
          <w:rFonts w:ascii="Cambria" w:eastAsia="Cambria" w:hAnsi="Cambria" w:cs="Cambria"/>
          <w:sz w:val="24"/>
          <w:szCs w:val="24"/>
        </w:rPr>
        <w:t xml:space="preserve">administrative </w:t>
      </w:r>
      <w:r w:rsidR="00A45644">
        <w:rPr>
          <w:rFonts w:ascii="Cambria" w:eastAsia="Cambria" w:hAnsi="Cambria" w:cs="Cambria"/>
          <w:sz w:val="24"/>
          <w:szCs w:val="24"/>
        </w:rPr>
        <w:t>fee</w:t>
      </w:r>
      <w:r w:rsidR="000F3D66">
        <w:rPr>
          <w:rFonts w:ascii="Cambria" w:eastAsia="Cambria" w:hAnsi="Cambria" w:cs="Cambria"/>
          <w:sz w:val="24"/>
          <w:szCs w:val="24"/>
        </w:rPr>
        <w:t xml:space="preserve"> calculation</w:t>
      </w:r>
      <w:r w:rsidR="00A45644">
        <w:rPr>
          <w:rFonts w:ascii="Cambria" w:eastAsia="Cambria" w:hAnsi="Cambria" w:cs="Cambria"/>
          <w:sz w:val="24"/>
          <w:szCs w:val="24"/>
        </w:rPr>
        <w:t xml:space="preserve">s </w:t>
      </w:r>
      <w:r>
        <w:rPr>
          <w:rFonts w:ascii="Cambria" w:eastAsia="Cambria" w:hAnsi="Cambria" w:cs="Cambria"/>
          <w:sz w:val="24"/>
          <w:szCs w:val="24"/>
        </w:rPr>
        <w:t xml:space="preserve">are set forth </w:t>
      </w:r>
      <w:r w:rsidR="00A45644">
        <w:rPr>
          <w:rFonts w:ascii="Cambria" w:eastAsia="Cambria" w:hAnsi="Cambria" w:cs="Cambria"/>
          <w:sz w:val="24"/>
          <w:szCs w:val="24"/>
        </w:rPr>
        <w:t xml:space="preserve">below. </w:t>
      </w:r>
    </w:p>
    <w:p w14:paraId="0B62ABEA" w14:textId="77777777" w:rsidR="00B85180" w:rsidRDefault="00B85180" w:rsidP="00471484">
      <w:pPr>
        <w:rPr>
          <w:rFonts w:ascii="Cambria" w:eastAsia="Cambria" w:hAnsi="Cambria" w:cs="Cambria"/>
          <w:sz w:val="24"/>
          <w:szCs w:val="24"/>
        </w:rPr>
      </w:pPr>
    </w:p>
    <w:p w14:paraId="37540A25" w14:textId="6369E667" w:rsidR="00471484" w:rsidRDefault="00585944" w:rsidP="00BF3C89">
      <w:pPr>
        <w:jc w:val="both"/>
        <w:rPr>
          <w:rFonts w:ascii="Cambria" w:eastAsia="Cambria" w:hAnsi="Cambria" w:cs="Cambria"/>
          <w:sz w:val="24"/>
          <w:szCs w:val="24"/>
        </w:rPr>
      </w:pPr>
      <w:r>
        <w:rPr>
          <w:rFonts w:ascii="Cambria" w:eastAsia="Cambria" w:hAnsi="Cambria" w:cs="Cambria"/>
          <w:sz w:val="24"/>
          <w:szCs w:val="24"/>
        </w:rPr>
        <w:t>An applicant or project occupant is also responsible for paying a non-refundable application fee and all actual costs  incurred in connection with the application and project</w:t>
      </w:r>
      <w:r w:rsidR="00B85180">
        <w:rPr>
          <w:rFonts w:ascii="Cambria" w:eastAsia="Cambria" w:hAnsi="Cambria" w:cs="Cambria"/>
          <w:sz w:val="24"/>
          <w:szCs w:val="24"/>
        </w:rPr>
        <w:t>,</w:t>
      </w:r>
      <w:r>
        <w:rPr>
          <w:rFonts w:ascii="Cambria" w:eastAsia="Cambria" w:hAnsi="Cambria" w:cs="Cambria"/>
          <w:sz w:val="24"/>
          <w:szCs w:val="24"/>
        </w:rPr>
        <w:t xml:space="preserve"> which may include, but are not limited to, legal fees and other Agency expenses, rent imposed for use of Agency property, other similar charges</w:t>
      </w:r>
      <w:r w:rsidR="00B85180">
        <w:rPr>
          <w:rFonts w:ascii="Cambria" w:eastAsia="Cambria" w:hAnsi="Cambria" w:cs="Cambria"/>
          <w:sz w:val="24"/>
          <w:szCs w:val="24"/>
        </w:rPr>
        <w:t xml:space="preserve">, as well as a labor policy monitoring fee as discussed below. </w:t>
      </w:r>
    </w:p>
    <w:p w14:paraId="0000000B" w14:textId="77777777" w:rsidR="00291F9B" w:rsidRDefault="00291F9B" w:rsidP="00BF3C89">
      <w:pPr>
        <w:rPr>
          <w:rFonts w:ascii="Cambria" w:eastAsia="Cambria" w:hAnsi="Cambria" w:cs="Cambria"/>
          <w:sz w:val="24"/>
          <w:szCs w:val="24"/>
        </w:rPr>
      </w:pPr>
    </w:p>
    <w:p w14:paraId="0000000C" w14:textId="60B497B6" w:rsidR="00291F9B" w:rsidRDefault="00A45644">
      <w:pPr>
        <w:rPr>
          <w:rFonts w:ascii="Cambria" w:eastAsia="Cambria" w:hAnsi="Cambria" w:cs="Cambria"/>
          <w:b/>
          <w:sz w:val="24"/>
          <w:szCs w:val="24"/>
          <w:u w:val="single"/>
        </w:rPr>
      </w:pPr>
      <w:r>
        <w:rPr>
          <w:rFonts w:ascii="Cambria" w:eastAsia="Cambria" w:hAnsi="Cambria" w:cs="Cambria"/>
          <w:b/>
          <w:sz w:val="24"/>
          <w:szCs w:val="24"/>
          <w:u w:val="single"/>
        </w:rPr>
        <w:t>Application Fee &amp; Escrow</w:t>
      </w:r>
      <w:r w:rsidR="00F62F96">
        <w:rPr>
          <w:rFonts w:ascii="Cambria" w:eastAsia="Cambria" w:hAnsi="Cambria" w:cs="Cambria"/>
          <w:b/>
          <w:sz w:val="24"/>
          <w:szCs w:val="24"/>
          <w:u w:val="single"/>
        </w:rPr>
        <w:t xml:space="preserve"> Fee</w:t>
      </w:r>
      <w:r>
        <w:rPr>
          <w:rFonts w:ascii="Cambria" w:eastAsia="Cambria" w:hAnsi="Cambria" w:cs="Cambria"/>
          <w:b/>
          <w:sz w:val="24"/>
          <w:szCs w:val="24"/>
          <w:u w:val="single"/>
        </w:rPr>
        <w:t xml:space="preserve"> for Application Review</w:t>
      </w:r>
    </w:p>
    <w:p w14:paraId="4736481A" w14:textId="7835053B" w:rsidR="00A731F0" w:rsidRDefault="001A2E03" w:rsidP="00BF3C89">
      <w:pPr>
        <w:jc w:val="both"/>
        <w:rPr>
          <w:rFonts w:ascii="Cambria" w:eastAsia="Cambria" w:hAnsi="Cambria" w:cs="Cambria"/>
          <w:sz w:val="24"/>
          <w:szCs w:val="24"/>
        </w:rPr>
      </w:pPr>
      <w:r>
        <w:rPr>
          <w:rFonts w:ascii="Cambria" w:eastAsia="Cambria" w:hAnsi="Cambria" w:cs="Cambria"/>
          <w:sz w:val="24"/>
          <w:szCs w:val="24"/>
        </w:rPr>
        <w:t>The Agency has established a</w:t>
      </w:r>
      <w:r w:rsidR="00BF5D51">
        <w:rPr>
          <w:rFonts w:ascii="Cambria" w:eastAsia="Cambria" w:hAnsi="Cambria" w:cs="Cambria"/>
          <w:sz w:val="24"/>
          <w:szCs w:val="24"/>
        </w:rPr>
        <w:t xml:space="preserve"> non-refundable</w:t>
      </w:r>
      <w:r>
        <w:rPr>
          <w:rFonts w:ascii="Cambria" w:eastAsia="Cambria" w:hAnsi="Cambria" w:cs="Cambria"/>
          <w:sz w:val="24"/>
          <w:szCs w:val="24"/>
        </w:rPr>
        <w:t xml:space="preserve"> application fee of $</w:t>
      </w:r>
      <w:r w:rsidR="00F81225">
        <w:rPr>
          <w:rFonts w:ascii="Cambria" w:eastAsia="Cambria" w:hAnsi="Cambria" w:cs="Cambria"/>
          <w:sz w:val="24"/>
          <w:szCs w:val="24"/>
        </w:rPr>
        <w:t>1,0</w:t>
      </w:r>
      <w:r>
        <w:rPr>
          <w:rFonts w:ascii="Cambria" w:eastAsia="Cambria" w:hAnsi="Cambria" w:cs="Cambria"/>
          <w:sz w:val="24"/>
          <w:szCs w:val="24"/>
        </w:rPr>
        <w:t xml:space="preserve">00.00 </w:t>
      </w:r>
      <w:r w:rsidR="00A518EB">
        <w:rPr>
          <w:rFonts w:ascii="Cambria" w:eastAsia="Cambria" w:hAnsi="Cambria" w:cs="Cambria"/>
          <w:sz w:val="24"/>
          <w:szCs w:val="24"/>
        </w:rPr>
        <w:t>that is payable upon submission of an Application</w:t>
      </w:r>
      <w:r w:rsidR="003F116D">
        <w:rPr>
          <w:rFonts w:ascii="Cambria" w:eastAsia="Cambria" w:hAnsi="Cambria" w:cs="Cambria"/>
          <w:sz w:val="24"/>
          <w:szCs w:val="24"/>
        </w:rPr>
        <w:t xml:space="preserve"> for </w:t>
      </w:r>
      <w:r w:rsidR="000C1E7C">
        <w:rPr>
          <w:rFonts w:ascii="Cambria" w:eastAsia="Cambria" w:hAnsi="Cambria" w:cs="Cambria"/>
          <w:sz w:val="24"/>
          <w:szCs w:val="24"/>
        </w:rPr>
        <w:t>financial</w:t>
      </w:r>
      <w:r w:rsidR="003F116D">
        <w:rPr>
          <w:rFonts w:ascii="Cambria" w:eastAsia="Cambria" w:hAnsi="Cambria" w:cs="Cambria"/>
          <w:sz w:val="24"/>
          <w:szCs w:val="24"/>
        </w:rPr>
        <w:t xml:space="preserve"> assistance</w:t>
      </w:r>
      <w:r>
        <w:rPr>
          <w:rFonts w:ascii="Cambria" w:eastAsia="Cambria" w:hAnsi="Cambria" w:cs="Cambria"/>
          <w:sz w:val="24"/>
          <w:szCs w:val="24"/>
        </w:rPr>
        <w:t xml:space="preserve">. </w:t>
      </w:r>
      <w:r w:rsidR="00CB344E">
        <w:rPr>
          <w:rFonts w:ascii="Cambria" w:eastAsia="Cambria" w:hAnsi="Cambria" w:cs="Cambria"/>
          <w:sz w:val="24"/>
          <w:szCs w:val="24"/>
        </w:rPr>
        <w:t>An applicant must c</w:t>
      </w:r>
      <w:r w:rsidR="00BF5D51">
        <w:rPr>
          <w:rFonts w:ascii="Cambria" w:eastAsia="Cambria" w:hAnsi="Cambria" w:cs="Cambria"/>
          <w:sz w:val="24"/>
          <w:szCs w:val="24"/>
        </w:rPr>
        <w:t xml:space="preserve">omplete </w:t>
      </w:r>
      <w:r w:rsidR="00A45644">
        <w:rPr>
          <w:rFonts w:ascii="Cambria" w:eastAsia="Cambria" w:hAnsi="Cambria" w:cs="Cambria"/>
          <w:sz w:val="24"/>
          <w:szCs w:val="24"/>
        </w:rPr>
        <w:t>the</w:t>
      </w:r>
      <w:r w:rsidR="00A518EB">
        <w:rPr>
          <w:rFonts w:ascii="Cambria" w:eastAsia="Cambria" w:hAnsi="Cambria" w:cs="Cambria"/>
          <w:sz w:val="24"/>
          <w:szCs w:val="24"/>
        </w:rPr>
        <w:t xml:space="preserve"> </w:t>
      </w:r>
      <w:r w:rsidR="00CB344E">
        <w:rPr>
          <w:rFonts w:ascii="Cambria" w:eastAsia="Cambria" w:hAnsi="Cambria" w:cs="Cambria"/>
          <w:sz w:val="24"/>
          <w:szCs w:val="24"/>
        </w:rPr>
        <w:t>A</w:t>
      </w:r>
      <w:r w:rsidR="00A45644">
        <w:rPr>
          <w:rFonts w:ascii="Cambria" w:eastAsia="Cambria" w:hAnsi="Cambria" w:cs="Cambria"/>
          <w:sz w:val="24"/>
          <w:szCs w:val="24"/>
        </w:rPr>
        <w:t>pplication</w:t>
      </w:r>
      <w:r w:rsidR="00315015">
        <w:rPr>
          <w:rFonts w:ascii="Cambria" w:eastAsia="Cambria" w:hAnsi="Cambria" w:cs="Cambria"/>
          <w:sz w:val="24"/>
          <w:szCs w:val="24"/>
        </w:rPr>
        <w:t xml:space="preserve"> form</w:t>
      </w:r>
      <w:r w:rsidR="00A45644">
        <w:rPr>
          <w:rFonts w:ascii="Cambria" w:eastAsia="Cambria" w:hAnsi="Cambria" w:cs="Cambria"/>
          <w:sz w:val="24"/>
          <w:szCs w:val="24"/>
        </w:rPr>
        <w:t xml:space="preserve"> and submit two signed and notarized hard copies to 110 Bracken Rd. Montgomery, NY, along with a </w:t>
      </w:r>
      <w:r w:rsidR="00F62F96">
        <w:rPr>
          <w:rFonts w:ascii="Cambria" w:eastAsia="Cambria" w:hAnsi="Cambria" w:cs="Cambria"/>
          <w:sz w:val="24"/>
          <w:szCs w:val="24"/>
        </w:rPr>
        <w:t xml:space="preserve">check or money order payable to the Town of Montgomery Industrial Development Agency in the amount of </w:t>
      </w:r>
      <w:r w:rsidR="00A45644">
        <w:rPr>
          <w:rFonts w:ascii="Cambria" w:eastAsia="Cambria" w:hAnsi="Cambria" w:cs="Cambria"/>
          <w:sz w:val="24"/>
          <w:szCs w:val="24"/>
        </w:rPr>
        <w:t>$</w:t>
      </w:r>
      <w:r w:rsidR="00F81225">
        <w:rPr>
          <w:rFonts w:ascii="Cambria" w:eastAsia="Cambria" w:hAnsi="Cambria" w:cs="Cambria"/>
          <w:sz w:val="24"/>
          <w:szCs w:val="24"/>
        </w:rPr>
        <w:t>1,0</w:t>
      </w:r>
      <w:r w:rsidR="00A45644">
        <w:rPr>
          <w:rFonts w:ascii="Cambria" w:eastAsia="Cambria" w:hAnsi="Cambria" w:cs="Cambria"/>
          <w:sz w:val="24"/>
          <w:szCs w:val="24"/>
        </w:rPr>
        <w:t>00</w:t>
      </w:r>
      <w:r w:rsidR="00F62F96">
        <w:rPr>
          <w:rFonts w:ascii="Cambria" w:eastAsia="Cambria" w:hAnsi="Cambria" w:cs="Cambria"/>
          <w:sz w:val="24"/>
          <w:szCs w:val="24"/>
        </w:rPr>
        <w:t>.00</w:t>
      </w:r>
      <w:r w:rsidR="00A45644">
        <w:rPr>
          <w:rFonts w:ascii="Cambria" w:eastAsia="Cambria" w:hAnsi="Cambria" w:cs="Cambria"/>
          <w:sz w:val="24"/>
          <w:szCs w:val="24"/>
        </w:rPr>
        <w:t xml:space="preserve"> for the application </w:t>
      </w:r>
      <w:r w:rsidR="00BF5D51">
        <w:rPr>
          <w:rFonts w:ascii="Cambria" w:eastAsia="Cambria" w:hAnsi="Cambria" w:cs="Cambria"/>
          <w:sz w:val="24"/>
          <w:szCs w:val="24"/>
        </w:rPr>
        <w:t xml:space="preserve">fee </w:t>
      </w:r>
      <w:r w:rsidR="00A45644">
        <w:rPr>
          <w:rFonts w:ascii="Cambria" w:eastAsia="Cambria" w:hAnsi="Cambria" w:cs="Cambria"/>
          <w:sz w:val="24"/>
          <w:szCs w:val="24"/>
        </w:rPr>
        <w:t xml:space="preserve">and a separate </w:t>
      </w:r>
      <w:r w:rsidR="00F62F96">
        <w:rPr>
          <w:rFonts w:ascii="Cambria" w:eastAsia="Cambria" w:hAnsi="Cambria" w:cs="Cambria"/>
          <w:sz w:val="24"/>
          <w:szCs w:val="24"/>
        </w:rPr>
        <w:t xml:space="preserve">check or money order in the amount of </w:t>
      </w:r>
      <w:r w:rsidR="00A45644">
        <w:rPr>
          <w:rFonts w:ascii="Cambria" w:eastAsia="Cambria" w:hAnsi="Cambria" w:cs="Cambria"/>
          <w:sz w:val="24"/>
          <w:szCs w:val="24"/>
        </w:rPr>
        <w:t>$5,000</w:t>
      </w:r>
      <w:r w:rsidR="00F62F96">
        <w:rPr>
          <w:rFonts w:ascii="Cambria" w:eastAsia="Cambria" w:hAnsi="Cambria" w:cs="Cambria"/>
          <w:sz w:val="24"/>
          <w:szCs w:val="24"/>
        </w:rPr>
        <w:t>.00</w:t>
      </w:r>
      <w:r w:rsidR="00A45644">
        <w:rPr>
          <w:rFonts w:ascii="Cambria" w:eastAsia="Cambria" w:hAnsi="Cambria" w:cs="Cambria"/>
          <w:sz w:val="24"/>
          <w:szCs w:val="24"/>
        </w:rPr>
        <w:t xml:space="preserve"> for </w:t>
      </w:r>
      <w:r w:rsidR="001F10EE">
        <w:rPr>
          <w:rFonts w:ascii="Cambria" w:eastAsia="Cambria" w:hAnsi="Cambria" w:cs="Cambria"/>
          <w:sz w:val="24"/>
          <w:szCs w:val="24"/>
        </w:rPr>
        <w:t xml:space="preserve">an initial escrow </w:t>
      </w:r>
      <w:r w:rsidR="00A45644">
        <w:rPr>
          <w:rFonts w:ascii="Cambria" w:eastAsia="Cambria" w:hAnsi="Cambria" w:cs="Cambria"/>
          <w:sz w:val="24"/>
          <w:szCs w:val="24"/>
        </w:rPr>
        <w:t xml:space="preserve">fee </w:t>
      </w:r>
      <w:r w:rsidR="001F10EE">
        <w:rPr>
          <w:rFonts w:ascii="Cambria" w:eastAsia="Cambria" w:hAnsi="Cambria" w:cs="Cambria"/>
          <w:sz w:val="24"/>
          <w:szCs w:val="24"/>
        </w:rPr>
        <w:t>deposit</w:t>
      </w:r>
      <w:r w:rsidR="000C1E7C">
        <w:rPr>
          <w:rFonts w:ascii="Cambria" w:eastAsia="Cambria" w:hAnsi="Cambria" w:cs="Cambria"/>
          <w:sz w:val="24"/>
          <w:szCs w:val="24"/>
        </w:rPr>
        <w:t xml:space="preserve"> (or $10,000</w:t>
      </w:r>
      <w:r w:rsidR="00494DC8">
        <w:rPr>
          <w:rFonts w:ascii="Cambria" w:eastAsia="Cambria" w:hAnsi="Cambria" w:cs="Cambria"/>
          <w:sz w:val="24"/>
          <w:szCs w:val="24"/>
        </w:rPr>
        <w:t>.00</w:t>
      </w:r>
      <w:r w:rsidR="000C1E7C">
        <w:rPr>
          <w:rFonts w:ascii="Cambria" w:eastAsia="Cambria" w:hAnsi="Cambria" w:cs="Cambria"/>
          <w:sz w:val="24"/>
          <w:szCs w:val="24"/>
        </w:rPr>
        <w:t xml:space="preserve"> for bond applications)</w:t>
      </w:r>
      <w:r w:rsidR="00A518EB">
        <w:rPr>
          <w:rFonts w:ascii="Cambria" w:eastAsia="Cambria" w:hAnsi="Cambria" w:cs="Cambria"/>
          <w:sz w:val="24"/>
          <w:szCs w:val="24"/>
        </w:rPr>
        <w:t>.</w:t>
      </w:r>
      <w:r w:rsidR="001F10EE">
        <w:rPr>
          <w:rFonts w:ascii="Cambria" w:eastAsia="Cambria" w:hAnsi="Cambria" w:cs="Cambria"/>
          <w:sz w:val="24"/>
          <w:szCs w:val="24"/>
        </w:rPr>
        <w:t xml:space="preserve"> </w:t>
      </w:r>
    </w:p>
    <w:p w14:paraId="0BAF4AE6" w14:textId="2AF03F76" w:rsidR="00A731F0" w:rsidRDefault="00CB344E">
      <w:pPr>
        <w:rPr>
          <w:rFonts w:ascii="Cambria" w:eastAsia="Cambria" w:hAnsi="Cambria" w:cs="Cambria"/>
          <w:b/>
          <w:bCs/>
          <w:sz w:val="24"/>
          <w:szCs w:val="24"/>
          <w:u w:val="single"/>
        </w:rPr>
      </w:pPr>
      <w:r>
        <w:rPr>
          <w:rFonts w:ascii="Cambria" w:eastAsia="Cambria" w:hAnsi="Cambria" w:cs="Cambria"/>
          <w:sz w:val="24"/>
          <w:szCs w:val="24"/>
        </w:rPr>
        <w:t xml:space="preserve"> </w:t>
      </w:r>
    </w:p>
    <w:p w14:paraId="5E6BBDCD" w14:textId="65B64BC8" w:rsidR="00971818" w:rsidRPr="000C1E7C" w:rsidRDefault="00A731F0" w:rsidP="00971818">
      <w:pPr>
        <w:jc w:val="both"/>
        <w:rPr>
          <w:rFonts w:ascii="Cambria" w:eastAsia="Cambria" w:hAnsi="Cambria" w:cs="Cambria"/>
          <w:sz w:val="24"/>
          <w:szCs w:val="24"/>
          <w:u w:val="single"/>
        </w:rPr>
      </w:pPr>
      <w:r w:rsidRPr="000C1E7C">
        <w:rPr>
          <w:rFonts w:ascii="Cambria" w:eastAsia="Cambria" w:hAnsi="Cambria" w:cs="Cambria"/>
          <w:sz w:val="24"/>
          <w:szCs w:val="24"/>
          <w:u w:val="single"/>
        </w:rPr>
        <w:t>All applicants are responsible for payment of all application review fees and costs and expenses incurred by the Agency and its consultants (</w:t>
      </w:r>
      <w:proofErr w:type="spellStart"/>
      <w:r w:rsidRPr="000C1E7C">
        <w:rPr>
          <w:rFonts w:ascii="Cambria" w:eastAsia="Cambria" w:hAnsi="Cambria" w:cs="Cambria"/>
          <w:sz w:val="24"/>
          <w:szCs w:val="24"/>
          <w:u w:val="single"/>
        </w:rPr>
        <w:t>e,g</w:t>
      </w:r>
      <w:proofErr w:type="spellEnd"/>
      <w:r w:rsidRPr="000C1E7C">
        <w:rPr>
          <w:rFonts w:ascii="Cambria" w:eastAsia="Cambria" w:hAnsi="Cambria" w:cs="Cambria"/>
          <w:sz w:val="24"/>
          <w:szCs w:val="24"/>
          <w:u w:val="single"/>
        </w:rPr>
        <w:t>., attorneys, account</w:t>
      </w:r>
      <w:r w:rsidR="00971818" w:rsidRPr="000C1E7C">
        <w:rPr>
          <w:rFonts w:ascii="Cambria" w:eastAsia="Cambria" w:hAnsi="Cambria" w:cs="Cambria"/>
          <w:sz w:val="24"/>
          <w:szCs w:val="24"/>
          <w:u w:val="single"/>
        </w:rPr>
        <w:t>ant</w:t>
      </w:r>
      <w:r w:rsidRPr="000C1E7C">
        <w:rPr>
          <w:rFonts w:ascii="Cambria" w:eastAsia="Cambria" w:hAnsi="Cambria" w:cs="Cambria"/>
          <w:sz w:val="24"/>
          <w:szCs w:val="24"/>
          <w:u w:val="single"/>
        </w:rPr>
        <w:t xml:space="preserve">s) in connection with its application or project, regardless of whether or not an approval is received and/or the transaction ultimately closes. </w:t>
      </w:r>
      <w:r w:rsidR="00971818" w:rsidRPr="000C1E7C">
        <w:rPr>
          <w:rFonts w:ascii="Cambria" w:eastAsia="Cambria" w:hAnsi="Cambria" w:cs="Cambria"/>
          <w:sz w:val="24"/>
          <w:szCs w:val="24"/>
          <w:u w:val="single"/>
        </w:rPr>
        <w:t xml:space="preserve">Such application review fees include, but are not limited to, fees and costs of the Agency’s attorneys, accountants, and other consultants as well as </w:t>
      </w:r>
      <w:r w:rsidR="00CB344E" w:rsidRPr="000C1E7C">
        <w:rPr>
          <w:rFonts w:ascii="Cambria" w:eastAsia="Cambria" w:hAnsi="Cambria" w:cs="Cambria"/>
          <w:sz w:val="24"/>
          <w:szCs w:val="24"/>
          <w:u w:val="single"/>
        </w:rPr>
        <w:t>publication</w:t>
      </w:r>
      <w:r w:rsidR="00971818" w:rsidRPr="000C1E7C">
        <w:rPr>
          <w:rFonts w:ascii="Cambria" w:eastAsia="Cambria" w:hAnsi="Cambria" w:cs="Cambria"/>
          <w:sz w:val="24"/>
          <w:szCs w:val="24"/>
          <w:u w:val="single"/>
        </w:rPr>
        <w:t xml:space="preserve"> costs, copying costs, SEQRA compliance, public hearing costs, stenographer costs, etc.</w:t>
      </w:r>
    </w:p>
    <w:p w14:paraId="0000000D" w14:textId="2415903C" w:rsidR="00291F9B" w:rsidRDefault="00971818" w:rsidP="00BF3C89">
      <w:pPr>
        <w:jc w:val="both"/>
        <w:rPr>
          <w:rFonts w:ascii="Cambria" w:eastAsia="Cambria" w:hAnsi="Cambria" w:cs="Cambria"/>
          <w:sz w:val="24"/>
          <w:szCs w:val="24"/>
        </w:rPr>
      </w:pPr>
      <w:r>
        <w:rPr>
          <w:rFonts w:ascii="Cambria" w:eastAsia="Cambria" w:hAnsi="Cambria" w:cs="Cambria"/>
          <w:sz w:val="24"/>
          <w:szCs w:val="24"/>
        </w:rPr>
        <w:lastRenderedPageBreak/>
        <w:t>The Agency will create an escrow account for attorney and other consultant related fees for the review of project application and the administrative cost</w:t>
      </w:r>
      <w:r w:rsidR="00D063A3">
        <w:rPr>
          <w:rFonts w:ascii="Cambria" w:eastAsia="Cambria" w:hAnsi="Cambria" w:cs="Cambria"/>
          <w:sz w:val="24"/>
          <w:szCs w:val="24"/>
        </w:rPr>
        <w:t>s</w:t>
      </w:r>
      <w:r>
        <w:rPr>
          <w:rFonts w:ascii="Cambria" w:eastAsia="Cambria" w:hAnsi="Cambria" w:cs="Cambria"/>
          <w:sz w:val="24"/>
          <w:szCs w:val="24"/>
        </w:rPr>
        <w:t xml:space="preserve"> associated with the project. Any unused funds on deposit with the Agency will be returned to the company upon project completion. An initial escrow fee of $5,000</w:t>
      </w:r>
      <w:r w:rsidR="00494DC8">
        <w:rPr>
          <w:rFonts w:ascii="Cambria" w:eastAsia="Cambria" w:hAnsi="Cambria" w:cs="Cambria"/>
          <w:sz w:val="24"/>
          <w:szCs w:val="24"/>
        </w:rPr>
        <w:t>.00</w:t>
      </w:r>
      <w:r>
        <w:rPr>
          <w:rFonts w:ascii="Cambria" w:eastAsia="Cambria" w:hAnsi="Cambria" w:cs="Cambria"/>
          <w:sz w:val="24"/>
          <w:szCs w:val="24"/>
        </w:rPr>
        <w:t xml:space="preserve"> </w:t>
      </w:r>
      <w:r w:rsidR="003516F3">
        <w:rPr>
          <w:rFonts w:ascii="Cambria" w:eastAsia="Cambria" w:hAnsi="Cambria" w:cs="Cambria"/>
          <w:sz w:val="24"/>
          <w:szCs w:val="24"/>
        </w:rPr>
        <w:t>(or $10,000</w:t>
      </w:r>
      <w:r w:rsidR="00494DC8">
        <w:rPr>
          <w:rFonts w:ascii="Cambria" w:eastAsia="Cambria" w:hAnsi="Cambria" w:cs="Cambria"/>
          <w:sz w:val="24"/>
          <w:szCs w:val="24"/>
        </w:rPr>
        <w:t>.00</w:t>
      </w:r>
      <w:r w:rsidR="003516F3">
        <w:rPr>
          <w:rFonts w:ascii="Cambria" w:eastAsia="Cambria" w:hAnsi="Cambria" w:cs="Cambria"/>
          <w:sz w:val="24"/>
          <w:szCs w:val="24"/>
        </w:rPr>
        <w:t xml:space="preserve"> for bond applications) </w:t>
      </w:r>
      <w:r>
        <w:rPr>
          <w:rFonts w:ascii="Cambria" w:eastAsia="Cambria" w:hAnsi="Cambria" w:cs="Cambria"/>
          <w:sz w:val="24"/>
          <w:szCs w:val="24"/>
        </w:rPr>
        <w:t xml:space="preserve">is required to be remitted to the Agency, to be used for the Agency’s attorneys and other consultants’  work and advice to the Agency concerning the Application. All attorney and consultant fees and disbursements charged to this escrow will be supported by an invoice detailing the description of the work, the time spent, and disbursements made. Such invoices are subject to audit by the Agency. If the amount of this escrow falls below 50% of the initial escrow amount, the Applicant must replenish the escrow to the full $5,000.00. If the escrow is not replenished when requested by the Agency, the Agency may suspend further action on the Application until replenishment has occurred. All escrowed monies unused at the end of the Application process shall be returned to the Applicant. </w:t>
      </w:r>
    </w:p>
    <w:p w14:paraId="0000000E" w14:textId="7215BA96" w:rsidR="00291F9B" w:rsidRDefault="001F10EE" w:rsidP="00196CEB">
      <w:pPr>
        <w:spacing w:line="240" w:lineRule="auto"/>
        <w:rPr>
          <w:rFonts w:ascii="Cambria" w:eastAsia="Cambria" w:hAnsi="Cambria" w:cs="Cambria"/>
          <w:b/>
          <w:sz w:val="24"/>
          <w:szCs w:val="24"/>
        </w:rPr>
      </w:pPr>
      <w:r>
        <w:rPr>
          <w:rFonts w:ascii="Cambria" w:eastAsia="Cambria" w:hAnsi="Cambria" w:cs="Cambria"/>
          <w:sz w:val="24"/>
          <w:szCs w:val="24"/>
        </w:rPr>
        <w:t xml:space="preserve"> </w:t>
      </w:r>
    </w:p>
    <w:p w14:paraId="0E380674" w14:textId="57F374FC" w:rsidR="00CB344E" w:rsidRPr="00C367C1" w:rsidRDefault="00315015">
      <w:pPr>
        <w:rPr>
          <w:rFonts w:ascii="Cambria" w:eastAsia="Cambria" w:hAnsi="Cambria" w:cs="Cambria"/>
          <w:b/>
          <w:sz w:val="24"/>
          <w:szCs w:val="24"/>
        </w:rPr>
      </w:pPr>
      <w:r>
        <w:rPr>
          <w:rFonts w:ascii="Cambria" w:eastAsia="Cambria" w:hAnsi="Cambria" w:cs="Cambria"/>
          <w:b/>
          <w:sz w:val="24"/>
          <w:szCs w:val="24"/>
          <w:u w:val="single"/>
        </w:rPr>
        <w:t xml:space="preserve">Agency </w:t>
      </w:r>
      <w:r w:rsidR="00CB344E">
        <w:rPr>
          <w:rFonts w:ascii="Cambria" w:eastAsia="Cambria" w:hAnsi="Cambria" w:cs="Cambria"/>
          <w:b/>
          <w:sz w:val="24"/>
          <w:szCs w:val="24"/>
          <w:u w:val="single"/>
        </w:rPr>
        <w:t>Administrative Fees</w:t>
      </w:r>
      <w:r w:rsidR="00474D65">
        <w:rPr>
          <w:rFonts w:ascii="Cambria" w:eastAsia="Cambria" w:hAnsi="Cambria" w:cs="Cambria"/>
          <w:b/>
          <w:sz w:val="24"/>
          <w:szCs w:val="24"/>
          <w:u w:val="single"/>
        </w:rPr>
        <w:t xml:space="preserve"> </w:t>
      </w:r>
    </w:p>
    <w:p w14:paraId="0000000F" w14:textId="56BA9AF4" w:rsidR="00291F9B" w:rsidRPr="0017277F" w:rsidRDefault="00A45644" w:rsidP="0017277F">
      <w:pPr>
        <w:pStyle w:val="ListParagraph"/>
        <w:numPr>
          <w:ilvl w:val="0"/>
          <w:numId w:val="3"/>
        </w:numPr>
        <w:ind w:left="720"/>
        <w:rPr>
          <w:rFonts w:ascii="Cambria" w:eastAsia="Cambria" w:hAnsi="Cambria" w:cs="Cambria"/>
          <w:b/>
          <w:sz w:val="24"/>
          <w:szCs w:val="24"/>
          <w:u w:val="single"/>
        </w:rPr>
      </w:pPr>
      <w:r w:rsidRPr="0017277F">
        <w:rPr>
          <w:rFonts w:ascii="Cambria" w:eastAsia="Cambria" w:hAnsi="Cambria" w:cs="Cambria"/>
          <w:b/>
          <w:sz w:val="24"/>
          <w:szCs w:val="24"/>
          <w:u w:val="single"/>
        </w:rPr>
        <w:t>Agency Closing Fee</w:t>
      </w:r>
      <w:r w:rsidR="00474D65" w:rsidRPr="0017277F">
        <w:rPr>
          <w:rFonts w:ascii="Cambria" w:eastAsia="Cambria" w:hAnsi="Cambria" w:cs="Cambria"/>
          <w:b/>
          <w:sz w:val="24"/>
          <w:szCs w:val="24"/>
          <w:u w:val="single"/>
        </w:rPr>
        <w:t xml:space="preserve"> for PILOT Projects</w:t>
      </w:r>
    </w:p>
    <w:p w14:paraId="65F56292" w14:textId="1D20C5F3" w:rsidR="001655F4" w:rsidRDefault="00A45644" w:rsidP="00CB344E">
      <w:pPr>
        <w:ind w:left="720"/>
        <w:rPr>
          <w:rFonts w:ascii="Cambria" w:eastAsia="Cambria" w:hAnsi="Cambria" w:cs="Cambria"/>
          <w:sz w:val="24"/>
          <w:szCs w:val="24"/>
        </w:rPr>
      </w:pPr>
      <w:r>
        <w:rPr>
          <w:rFonts w:ascii="Cambria" w:eastAsia="Cambria" w:hAnsi="Cambria" w:cs="Cambria"/>
          <w:sz w:val="24"/>
          <w:szCs w:val="24"/>
        </w:rPr>
        <w:t xml:space="preserve">The </w:t>
      </w:r>
      <w:r w:rsidR="001655F4">
        <w:rPr>
          <w:rFonts w:ascii="Cambria" w:eastAsia="Cambria" w:hAnsi="Cambria" w:cs="Cambria"/>
          <w:sz w:val="24"/>
          <w:szCs w:val="24"/>
        </w:rPr>
        <w:t>Administrative</w:t>
      </w:r>
      <w:r>
        <w:rPr>
          <w:rFonts w:ascii="Cambria" w:eastAsia="Cambria" w:hAnsi="Cambria" w:cs="Cambria"/>
          <w:sz w:val="24"/>
          <w:szCs w:val="24"/>
        </w:rPr>
        <w:t xml:space="preserve"> Fee </w:t>
      </w:r>
      <w:r w:rsidR="001655F4">
        <w:rPr>
          <w:rFonts w:ascii="Cambria" w:eastAsia="Cambria" w:hAnsi="Cambria" w:cs="Cambria"/>
          <w:sz w:val="24"/>
          <w:szCs w:val="24"/>
        </w:rPr>
        <w:t xml:space="preserve">for all projects </w:t>
      </w:r>
      <w:r w:rsidR="00474D65">
        <w:rPr>
          <w:rFonts w:ascii="Cambria" w:eastAsia="Cambria" w:hAnsi="Cambria" w:cs="Cambria"/>
          <w:sz w:val="24"/>
          <w:szCs w:val="24"/>
        </w:rPr>
        <w:t>involving a Payment in Lieu of Tax (PILOT) Agreement</w:t>
      </w:r>
      <w:r w:rsidR="001655F4">
        <w:rPr>
          <w:rFonts w:ascii="Cambria" w:eastAsia="Cambria" w:hAnsi="Cambria" w:cs="Cambria"/>
          <w:sz w:val="24"/>
          <w:szCs w:val="24"/>
        </w:rPr>
        <w:t xml:space="preserve"> </w:t>
      </w:r>
      <w:r>
        <w:rPr>
          <w:rFonts w:ascii="Cambria" w:eastAsia="Cambria" w:hAnsi="Cambria" w:cs="Cambria"/>
          <w:sz w:val="24"/>
          <w:szCs w:val="24"/>
        </w:rPr>
        <w:t xml:space="preserve">is calculated as </w:t>
      </w:r>
      <w:r w:rsidR="001655F4">
        <w:rPr>
          <w:rFonts w:ascii="Cambria" w:eastAsia="Cambria" w:hAnsi="Cambria" w:cs="Cambria"/>
          <w:sz w:val="24"/>
          <w:szCs w:val="24"/>
        </w:rPr>
        <w:t>follows:</w:t>
      </w:r>
    </w:p>
    <w:p w14:paraId="4F8508FC" w14:textId="4923E7DD" w:rsidR="001655F4" w:rsidRDefault="00A45644" w:rsidP="001655F4">
      <w:pPr>
        <w:pStyle w:val="ListParagraph"/>
        <w:numPr>
          <w:ilvl w:val="0"/>
          <w:numId w:val="2"/>
        </w:numPr>
        <w:rPr>
          <w:rFonts w:ascii="Cambria" w:eastAsia="Cambria" w:hAnsi="Cambria" w:cs="Cambria"/>
          <w:sz w:val="24"/>
          <w:szCs w:val="24"/>
        </w:rPr>
      </w:pPr>
      <w:r w:rsidRPr="00BF3C89">
        <w:rPr>
          <w:rFonts w:ascii="Cambria" w:eastAsia="Cambria" w:hAnsi="Cambria" w:cs="Cambria"/>
          <w:sz w:val="24"/>
          <w:szCs w:val="24"/>
        </w:rPr>
        <w:t>¾ of 1% of the first $2,000,000 of Total Project Costs</w:t>
      </w:r>
      <w:r w:rsidR="001655F4">
        <w:rPr>
          <w:rFonts w:ascii="Cambria" w:eastAsia="Cambria" w:hAnsi="Cambria" w:cs="Cambria"/>
          <w:sz w:val="24"/>
          <w:szCs w:val="24"/>
        </w:rPr>
        <w:t xml:space="preserve"> (as defined in the Application);</w:t>
      </w:r>
      <w:r w:rsidRPr="00BF3C89">
        <w:rPr>
          <w:rFonts w:ascii="Cambria" w:eastAsia="Cambria" w:hAnsi="Cambria" w:cs="Cambria"/>
          <w:sz w:val="24"/>
          <w:szCs w:val="24"/>
        </w:rPr>
        <w:t xml:space="preserve"> and </w:t>
      </w:r>
    </w:p>
    <w:p w14:paraId="00000010" w14:textId="6BC068E5" w:rsidR="00291F9B" w:rsidRPr="00BF3C89" w:rsidRDefault="00A45644" w:rsidP="00BF3C89">
      <w:pPr>
        <w:pStyle w:val="ListParagraph"/>
        <w:numPr>
          <w:ilvl w:val="0"/>
          <w:numId w:val="2"/>
        </w:numPr>
        <w:rPr>
          <w:rFonts w:ascii="Cambria" w:eastAsia="Cambria" w:hAnsi="Cambria" w:cs="Cambria"/>
          <w:sz w:val="24"/>
          <w:szCs w:val="24"/>
        </w:rPr>
      </w:pPr>
      <w:r w:rsidRPr="00BF3C89">
        <w:rPr>
          <w:rFonts w:ascii="Cambria" w:eastAsia="Cambria" w:hAnsi="Cambria" w:cs="Cambria"/>
          <w:sz w:val="24"/>
          <w:szCs w:val="24"/>
        </w:rPr>
        <w:t>½ of 1% of the remaining Total Project Costs.</w:t>
      </w:r>
    </w:p>
    <w:p w14:paraId="00000011" w14:textId="77777777" w:rsidR="00291F9B" w:rsidRPr="00196CEB" w:rsidRDefault="00291F9B" w:rsidP="00196CEB">
      <w:pPr>
        <w:spacing w:line="240" w:lineRule="auto"/>
        <w:rPr>
          <w:rFonts w:ascii="Cambria" w:eastAsia="Cambria" w:hAnsi="Cambria" w:cs="Cambria"/>
          <w:sz w:val="20"/>
          <w:szCs w:val="20"/>
        </w:rPr>
      </w:pPr>
    </w:p>
    <w:p w14:paraId="00000013" w14:textId="6A4B1341" w:rsidR="00291F9B" w:rsidRPr="00196CEB" w:rsidRDefault="00A45644" w:rsidP="0017277F">
      <w:pPr>
        <w:pStyle w:val="ListParagraph"/>
        <w:numPr>
          <w:ilvl w:val="0"/>
          <w:numId w:val="3"/>
        </w:numPr>
        <w:ind w:left="720"/>
        <w:rPr>
          <w:rFonts w:ascii="Cambria" w:eastAsia="Cambria" w:hAnsi="Cambria" w:cs="Cambria"/>
          <w:sz w:val="24"/>
          <w:szCs w:val="24"/>
        </w:rPr>
      </w:pPr>
      <w:r w:rsidRPr="00196CEB">
        <w:rPr>
          <w:rFonts w:ascii="Cambria" w:eastAsia="Cambria" w:hAnsi="Cambria" w:cs="Cambria"/>
          <w:b/>
          <w:sz w:val="24"/>
          <w:szCs w:val="24"/>
          <w:u w:val="single"/>
        </w:rPr>
        <w:t xml:space="preserve">Agency Closing Fee for </w:t>
      </w:r>
      <w:r w:rsidR="00196CEB" w:rsidRPr="00196CEB">
        <w:rPr>
          <w:rFonts w:ascii="Cambria" w:eastAsia="Cambria" w:hAnsi="Cambria" w:cs="Cambria"/>
          <w:b/>
          <w:sz w:val="24"/>
          <w:szCs w:val="24"/>
          <w:u w:val="single"/>
        </w:rPr>
        <w:t>Only Sales and Use Tax and/or Mortgage Recording Tax Exemptions (</w:t>
      </w:r>
      <w:r w:rsidR="00474D65" w:rsidRPr="00196CEB">
        <w:rPr>
          <w:rFonts w:ascii="Cambria" w:eastAsia="Cambria" w:hAnsi="Cambria" w:cs="Cambria"/>
          <w:b/>
          <w:sz w:val="24"/>
          <w:szCs w:val="24"/>
          <w:u w:val="single"/>
        </w:rPr>
        <w:t>N</w:t>
      </w:r>
      <w:r w:rsidR="00196CEB" w:rsidRPr="00196CEB">
        <w:rPr>
          <w:rFonts w:ascii="Cambria" w:eastAsia="Cambria" w:hAnsi="Cambria" w:cs="Cambria"/>
          <w:b/>
          <w:sz w:val="24"/>
          <w:szCs w:val="24"/>
          <w:u w:val="single"/>
        </w:rPr>
        <w:t xml:space="preserve">o </w:t>
      </w:r>
      <w:r w:rsidR="00474D65" w:rsidRPr="00196CEB">
        <w:rPr>
          <w:rFonts w:ascii="Cambria" w:eastAsia="Cambria" w:hAnsi="Cambria" w:cs="Cambria"/>
          <w:b/>
          <w:sz w:val="24"/>
          <w:szCs w:val="24"/>
          <w:u w:val="single"/>
        </w:rPr>
        <w:t xml:space="preserve">PILOT </w:t>
      </w:r>
      <w:r w:rsidR="00196CEB" w:rsidRPr="00196CEB">
        <w:rPr>
          <w:rFonts w:ascii="Cambria" w:eastAsia="Cambria" w:hAnsi="Cambria" w:cs="Cambria"/>
          <w:b/>
          <w:sz w:val="24"/>
          <w:szCs w:val="24"/>
          <w:u w:val="single"/>
        </w:rPr>
        <w:t>Agreement)</w:t>
      </w:r>
    </w:p>
    <w:p w14:paraId="00000014" w14:textId="6B555087" w:rsidR="00291F9B" w:rsidRPr="00196CEB" w:rsidRDefault="00474D65" w:rsidP="00196CEB">
      <w:pPr>
        <w:tabs>
          <w:tab w:val="left" w:pos="6153"/>
        </w:tabs>
        <w:ind w:left="720"/>
        <w:jc w:val="both"/>
        <w:rPr>
          <w:rFonts w:ascii="Cambria" w:eastAsia="Cambria" w:hAnsi="Cambria" w:cs="Cambria"/>
          <w:sz w:val="24"/>
          <w:szCs w:val="24"/>
        </w:rPr>
      </w:pPr>
      <w:r w:rsidRPr="00196CEB">
        <w:rPr>
          <w:rFonts w:ascii="Cambria" w:eastAsia="Cambria" w:hAnsi="Cambria" w:cs="Cambria"/>
          <w:sz w:val="24"/>
          <w:szCs w:val="24"/>
        </w:rPr>
        <w:t>The Administrative Fee for all projects involving</w:t>
      </w:r>
      <w:r w:rsidR="00897C9E" w:rsidRPr="00196CEB">
        <w:rPr>
          <w:rFonts w:ascii="Cambria" w:eastAsia="Cambria" w:hAnsi="Cambria" w:cs="Cambria"/>
          <w:sz w:val="24"/>
          <w:szCs w:val="24"/>
        </w:rPr>
        <w:t xml:space="preserve"> only</w:t>
      </w:r>
      <w:r w:rsidRPr="00196CEB">
        <w:rPr>
          <w:rFonts w:ascii="Cambria" w:eastAsia="Cambria" w:hAnsi="Cambria" w:cs="Cambria"/>
          <w:sz w:val="24"/>
          <w:szCs w:val="24"/>
        </w:rPr>
        <w:t xml:space="preserve"> sales and use tax</w:t>
      </w:r>
      <w:r w:rsidR="00897C9E" w:rsidRPr="00196CEB">
        <w:rPr>
          <w:rFonts w:ascii="Cambria" w:eastAsia="Cambria" w:hAnsi="Cambria" w:cs="Cambria"/>
          <w:sz w:val="24"/>
          <w:szCs w:val="24"/>
        </w:rPr>
        <w:t xml:space="preserve"> and/or mortgage recording tax exemptions</w:t>
      </w:r>
      <w:r w:rsidR="00196CEB" w:rsidRPr="00196CEB">
        <w:rPr>
          <w:rFonts w:ascii="Cambria" w:eastAsia="Cambria" w:hAnsi="Cambria" w:cs="Cambria"/>
          <w:sz w:val="24"/>
          <w:szCs w:val="24"/>
        </w:rPr>
        <w:t xml:space="preserve"> (no PILOT Agreement)</w:t>
      </w:r>
      <w:r w:rsidR="00897C9E" w:rsidRPr="00196CEB">
        <w:rPr>
          <w:rFonts w:ascii="Cambria" w:eastAsia="Cambria" w:hAnsi="Cambria" w:cs="Cambria"/>
          <w:sz w:val="24"/>
          <w:szCs w:val="24"/>
        </w:rPr>
        <w:t xml:space="preserve"> is calculated as follows: </w:t>
      </w:r>
      <w:r w:rsidR="00A45644" w:rsidRPr="00196CEB">
        <w:rPr>
          <w:rFonts w:ascii="Cambria" w:eastAsia="Cambria" w:hAnsi="Cambria" w:cs="Cambria"/>
          <w:sz w:val="24"/>
          <w:szCs w:val="24"/>
        </w:rPr>
        <w:t>1</w:t>
      </w:r>
      <w:r w:rsidR="00897C9E" w:rsidRPr="00196CEB">
        <w:rPr>
          <w:rFonts w:ascii="Cambria" w:eastAsia="Cambria" w:hAnsi="Cambria" w:cs="Cambria"/>
          <w:sz w:val="24"/>
          <w:szCs w:val="24"/>
        </w:rPr>
        <w:t>0</w:t>
      </w:r>
      <w:r w:rsidR="00A45644" w:rsidRPr="00196CEB">
        <w:rPr>
          <w:rFonts w:ascii="Cambria" w:eastAsia="Cambria" w:hAnsi="Cambria" w:cs="Cambria"/>
          <w:sz w:val="24"/>
          <w:szCs w:val="24"/>
        </w:rPr>
        <w:t xml:space="preserve">% of  </w:t>
      </w:r>
      <w:r w:rsidR="00E67980" w:rsidRPr="00196CEB">
        <w:rPr>
          <w:rFonts w:ascii="Cambria" w:eastAsia="Cambria" w:hAnsi="Cambria" w:cs="Cambria"/>
          <w:sz w:val="24"/>
          <w:szCs w:val="24"/>
        </w:rPr>
        <w:t xml:space="preserve">the </w:t>
      </w:r>
      <w:r w:rsidR="00275DB9" w:rsidRPr="00196CEB">
        <w:rPr>
          <w:rFonts w:ascii="Cambria" w:eastAsia="Cambria" w:hAnsi="Cambria" w:cs="Cambria"/>
          <w:sz w:val="24"/>
          <w:szCs w:val="24"/>
        </w:rPr>
        <w:t xml:space="preserve">abatement value (based on </w:t>
      </w:r>
      <w:r w:rsidR="00A45644" w:rsidRPr="00196CEB">
        <w:rPr>
          <w:rFonts w:ascii="Cambria" w:eastAsia="Cambria" w:hAnsi="Cambria" w:cs="Cambria"/>
          <w:sz w:val="24"/>
          <w:szCs w:val="24"/>
        </w:rPr>
        <w:t xml:space="preserve">total </w:t>
      </w:r>
      <w:r w:rsidR="00275DB9" w:rsidRPr="00196CEB">
        <w:rPr>
          <w:rFonts w:ascii="Cambria" w:eastAsia="Cambria" w:hAnsi="Cambria" w:cs="Cambria"/>
          <w:sz w:val="24"/>
          <w:szCs w:val="24"/>
        </w:rPr>
        <w:t>savings</w:t>
      </w:r>
      <w:r w:rsidR="00897C9E" w:rsidRPr="00196CEB">
        <w:rPr>
          <w:rFonts w:ascii="Cambria" w:eastAsia="Cambria" w:hAnsi="Cambria" w:cs="Cambria"/>
          <w:sz w:val="24"/>
          <w:szCs w:val="24"/>
        </w:rPr>
        <w:t xml:space="preserve"> </w:t>
      </w:r>
      <w:r w:rsidR="00275DB9" w:rsidRPr="00196CEB">
        <w:rPr>
          <w:rFonts w:ascii="Cambria" w:eastAsia="Cambria" w:hAnsi="Cambria" w:cs="Cambria"/>
          <w:sz w:val="24"/>
          <w:szCs w:val="24"/>
        </w:rPr>
        <w:t xml:space="preserve">from sales </w:t>
      </w:r>
      <w:r w:rsidR="00C24C9E" w:rsidRPr="00196CEB">
        <w:rPr>
          <w:rFonts w:ascii="Cambria" w:eastAsia="Cambria" w:hAnsi="Cambria" w:cs="Cambria"/>
          <w:sz w:val="24"/>
          <w:szCs w:val="24"/>
        </w:rPr>
        <w:t xml:space="preserve">and/or mortgage </w:t>
      </w:r>
      <w:r w:rsidR="00275DB9" w:rsidRPr="00196CEB">
        <w:rPr>
          <w:rFonts w:ascii="Cambria" w:eastAsia="Cambria" w:hAnsi="Cambria" w:cs="Cambria"/>
          <w:sz w:val="24"/>
          <w:szCs w:val="24"/>
        </w:rPr>
        <w:t>tax)</w:t>
      </w:r>
      <w:r w:rsidR="003F116D" w:rsidRPr="00196CEB">
        <w:rPr>
          <w:rFonts w:ascii="Cambria" w:eastAsia="Cambria" w:hAnsi="Cambria" w:cs="Cambria"/>
          <w:sz w:val="24"/>
          <w:szCs w:val="24"/>
        </w:rPr>
        <w:t xml:space="preserve">. </w:t>
      </w:r>
    </w:p>
    <w:p w14:paraId="4E9F37BD" w14:textId="4C0496DF" w:rsidR="00474D65" w:rsidRPr="00196CEB" w:rsidRDefault="00474D65" w:rsidP="00196CEB">
      <w:pPr>
        <w:pStyle w:val="ListParagraph"/>
        <w:spacing w:line="240" w:lineRule="auto"/>
        <w:rPr>
          <w:rFonts w:ascii="Cambria" w:eastAsia="Cambria" w:hAnsi="Cambria" w:cs="Cambria"/>
          <w:b/>
          <w:sz w:val="20"/>
          <w:szCs w:val="20"/>
          <w:u w:val="single"/>
        </w:rPr>
      </w:pPr>
    </w:p>
    <w:p w14:paraId="30973A90" w14:textId="5804F1EA" w:rsidR="007E3D90" w:rsidRPr="00196CEB" w:rsidRDefault="007E3D90" w:rsidP="00A03D7C">
      <w:pPr>
        <w:pStyle w:val="ListParagraph"/>
        <w:numPr>
          <w:ilvl w:val="0"/>
          <w:numId w:val="3"/>
        </w:numPr>
        <w:ind w:left="720"/>
        <w:rPr>
          <w:b/>
          <w:bCs/>
          <w:u w:val="single"/>
        </w:rPr>
      </w:pPr>
      <w:r w:rsidRPr="00196CEB">
        <w:rPr>
          <w:b/>
          <w:bCs/>
          <w:u w:val="single"/>
        </w:rPr>
        <w:t>Agency Closing Fee for Bonds</w:t>
      </w:r>
      <w:r w:rsidR="003516F3" w:rsidRPr="00196CEB">
        <w:rPr>
          <w:b/>
          <w:bCs/>
          <w:u w:val="single"/>
        </w:rPr>
        <w:t>*</w:t>
      </w:r>
    </w:p>
    <w:p w14:paraId="50C17FA4" w14:textId="77777777" w:rsidR="00897C9E" w:rsidRPr="00A03D7C" w:rsidRDefault="00897C9E" w:rsidP="00CB344E">
      <w:pPr>
        <w:ind w:left="720"/>
        <w:rPr>
          <w:rFonts w:ascii="Cambria" w:eastAsia="Cambria" w:hAnsi="Cambria" w:cs="Cambria"/>
          <w:b/>
          <w:sz w:val="8"/>
          <w:szCs w:val="8"/>
          <w:u w:val="single"/>
        </w:rPr>
      </w:pPr>
    </w:p>
    <w:tbl>
      <w:tblPr>
        <w:tblStyle w:val="TableGrid"/>
        <w:tblW w:w="0" w:type="auto"/>
        <w:tblInd w:w="720" w:type="dxa"/>
        <w:tblLook w:val="04A0" w:firstRow="1" w:lastRow="0" w:firstColumn="1" w:lastColumn="0" w:noHBand="0" w:noVBand="1"/>
      </w:tblPr>
      <w:tblGrid>
        <w:gridCol w:w="2715"/>
        <w:gridCol w:w="4618"/>
      </w:tblGrid>
      <w:tr w:rsidR="007E3D90" w14:paraId="72D09A42" w14:textId="77777777" w:rsidTr="007E3D90">
        <w:tc>
          <w:tcPr>
            <w:tcW w:w="0" w:type="auto"/>
          </w:tcPr>
          <w:p w14:paraId="35F95442" w14:textId="465A3685" w:rsidR="007E3D90" w:rsidRPr="00196CEB" w:rsidRDefault="007E3D90" w:rsidP="00C367C1">
            <w:pPr>
              <w:spacing w:line="276" w:lineRule="auto"/>
              <w:rPr>
                <w:rFonts w:ascii="Cambria" w:eastAsia="Cambria" w:hAnsi="Cambria" w:cs="Cambria"/>
                <w:bCs/>
                <w:sz w:val="24"/>
                <w:szCs w:val="24"/>
                <w:u w:val="single"/>
              </w:rPr>
            </w:pPr>
            <w:r w:rsidRPr="00196CEB">
              <w:rPr>
                <w:rFonts w:ascii="Cambria" w:eastAsia="Cambria" w:hAnsi="Cambria" w:cs="Cambria"/>
                <w:bCs/>
                <w:sz w:val="24"/>
                <w:szCs w:val="24"/>
                <w:u w:val="single"/>
              </w:rPr>
              <w:t>Bond Amount</w:t>
            </w:r>
          </w:p>
        </w:tc>
        <w:tc>
          <w:tcPr>
            <w:tcW w:w="0" w:type="auto"/>
          </w:tcPr>
          <w:p w14:paraId="3922457D" w14:textId="6C6284DE" w:rsidR="007E3D90" w:rsidRPr="00196CEB" w:rsidRDefault="007E3D90" w:rsidP="00C367C1">
            <w:pPr>
              <w:spacing w:line="276" w:lineRule="auto"/>
              <w:rPr>
                <w:rFonts w:ascii="Cambria" w:eastAsia="Cambria" w:hAnsi="Cambria" w:cs="Cambria"/>
                <w:bCs/>
                <w:sz w:val="24"/>
                <w:szCs w:val="24"/>
                <w:u w:val="single"/>
              </w:rPr>
            </w:pPr>
            <w:r w:rsidRPr="00196CEB">
              <w:rPr>
                <w:rFonts w:ascii="Cambria" w:eastAsia="Cambria" w:hAnsi="Cambria" w:cs="Cambria"/>
                <w:bCs/>
                <w:sz w:val="24"/>
                <w:szCs w:val="24"/>
                <w:u w:val="single"/>
              </w:rPr>
              <w:t xml:space="preserve">Applicable Fee </w:t>
            </w:r>
          </w:p>
        </w:tc>
      </w:tr>
      <w:tr w:rsidR="007E3D90" w14:paraId="0D361A27" w14:textId="77777777" w:rsidTr="007E3D90">
        <w:tc>
          <w:tcPr>
            <w:tcW w:w="0" w:type="auto"/>
          </w:tcPr>
          <w:p w14:paraId="47BACB9D" w14:textId="5F9AB79A" w:rsidR="007E3D90" w:rsidRDefault="007E3D90" w:rsidP="00C367C1">
            <w:pPr>
              <w:spacing w:line="276" w:lineRule="auto"/>
              <w:rPr>
                <w:rFonts w:ascii="Cambria" w:eastAsia="Cambria" w:hAnsi="Cambria" w:cs="Cambria"/>
                <w:bCs/>
                <w:sz w:val="24"/>
                <w:szCs w:val="24"/>
              </w:rPr>
            </w:pPr>
            <w:r>
              <w:rPr>
                <w:rFonts w:ascii="Cambria" w:eastAsia="Cambria" w:hAnsi="Cambria" w:cs="Cambria"/>
                <w:bCs/>
                <w:sz w:val="24"/>
                <w:szCs w:val="24"/>
              </w:rPr>
              <w:t>$5,000,000 or less</w:t>
            </w:r>
          </w:p>
        </w:tc>
        <w:tc>
          <w:tcPr>
            <w:tcW w:w="0" w:type="auto"/>
          </w:tcPr>
          <w:p w14:paraId="642226C4" w14:textId="0A037054" w:rsidR="007E3D90" w:rsidRDefault="007E3D90" w:rsidP="00C367C1">
            <w:pPr>
              <w:spacing w:line="276" w:lineRule="auto"/>
              <w:rPr>
                <w:rFonts w:ascii="Cambria" w:eastAsia="Cambria" w:hAnsi="Cambria" w:cs="Cambria"/>
                <w:bCs/>
                <w:sz w:val="24"/>
                <w:szCs w:val="24"/>
              </w:rPr>
            </w:pPr>
            <w:r>
              <w:rPr>
                <w:rFonts w:ascii="Cambria" w:eastAsia="Cambria" w:hAnsi="Cambria" w:cs="Cambria"/>
                <w:bCs/>
                <w:sz w:val="24"/>
                <w:szCs w:val="24"/>
              </w:rPr>
              <w:t>1.0% of bond amount</w:t>
            </w:r>
          </w:p>
        </w:tc>
      </w:tr>
      <w:tr w:rsidR="007E3D90" w14:paraId="68D0DA85" w14:textId="77777777" w:rsidTr="007E3D90">
        <w:tc>
          <w:tcPr>
            <w:tcW w:w="0" w:type="auto"/>
          </w:tcPr>
          <w:p w14:paraId="6F9601B0" w14:textId="04971CE3" w:rsidR="007E3D90" w:rsidRDefault="007E3D90" w:rsidP="00C367C1">
            <w:pPr>
              <w:spacing w:line="276" w:lineRule="auto"/>
              <w:rPr>
                <w:rFonts w:ascii="Cambria" w:eastAsia="Cambria" w:hAnsi="Cambria" w:cs="Cambria"/>
                <w:bCs/>
                <w:sz w:val="24"/>
                <w:szCs w:val="24"/>
              </w:rPr>
            </w:pPr>
            <w:r>
              <w:rPr>
                <w:rFonts w:ascii="Cambria" w:eastAsia="Cambria" w:hAnsi="Cambria" w:cs="Cambria"/>
                <w:bCs/>
                <w:sz w:val="24"/>
                <w:szCs w:val="24"/>
              </w:rPr>
              <w:t>Greater than $5,000,000</w:t>
            </w:r>
          </w:p>
        </w:tc>
        <w:tc>
          <w:tcPr>
            <w:tcW w:w="0" w:type="auto"/>
          </w:tcPr>
          <w:p w14:paraId="7C38BBFE" w14:textId="6DFDB080" w:rsidR="007E3D90" w:rsidRDefault="007E3D90" w:rsidP="00C367C1">
            <w:pPr>
              <w:spacing w:line="276" w:lineRule="auto"/>
              <w:rPr>
                <w:rFonts w:ascii="Cambria" w:eastAsia="Cambria" w:hAnsi="Cambria" w:cs="Cambria"/>
                <w:bCs/>
                <w:sz w:val="24"/>
                <w:szCs w:val="24"/>
              </w:rPr>
            </w:pPr>
            <w:r>
              <w:rPr>
                <w:rFonts w:ascii="Cambria" w:eastAsia="Cambria" w:hAnsi="Cambria" w:cs="Cambria"/>
                <w:bCs/>
                <w:sz w:val="24"/>
                <w:szCs w:val="24"/>
              </w:rPr>
              <w:t xml:space="preserve">1.0% of the first $5 </w:t>
            </w:r>
            <w:proofErr w:type="spellStart"/>
            <w:r>
              <w:rPr>
                <w:rFonts w:ascii="Cambria" w:eastAsia="Cambria" w:hAnsi="Cambria" w:cs="Cambria"/>
                <w:bCs/>
                <w:sz w:val="24"/>
                <w:szCs w:val="24"/>
              </w:rPr>
              <w:t>million</w:t>
            </w:r>
            <w:proofErr w:type="spellEnd"/>
            <w:r>
              <w:rPr>
                <w:rFonts w:ascii="Cambria" w:eastAsia="Cambria" w:hAnsi="Cambria" w:cs="Cambria"/>
                <w:bCs/>
                <w:sz w:val="24"/>
                <w:szCs w:val="24"/>
              </w:rPr>
              <w:t xml:space="preserve"> of bond amount</w:t>
            </w:r>
          </w:p>
          <w:p w14:paraId="68CBADA1" w14:textId="04F4C3E8" w:rsidR="007E3D90" w:rsidRDefault="007E3D90" w:rsidP="00C367C1">
            <w:pPr>
              <w:spacing w:line="276" w:lineRule="auto"/>
              <w:rPr>
                <w:rFonts w:ascii="Cambria" w:eastAsia="Cambria" w:hAnsi="Cambria" w:cs="Cambria"/>
                <w:bCs/>
                <w:sz w:val="24"/>
                <w:szCs w:val="24"/>
              </w:rPr>
            </w:pPr>
            <w:r>
              <w:rPr>
                <w:rFonts w:ascii="Cambria" w:eastAsia="Cambria" w:hAnsi="Cambria" w:cs="Cambria"/>
                <w:bCs/>
                <w:sz w:val="24"/>
                <w:szCs w:val="24"/>
              </w:rPr>
              <w:t>0.5% of bond amount above $5 million</w:t>
            </w:r>
          </w:p>
        </w:tc>
      </w:tr>
    </w:tbl>
    <w:p w14:paraId="304474CC" w14:textId="2FA700EF" w:rsidR="007E3D90" w:rsidRDefault="003516F3" w:rsidP="000C1E7C">
      <w:pPr>
        <w:ind w:left="720"/>
        <w:jc w:val="both"/>
        <w:rPr>
          <w:rFonts w:ascii="Cambria" w:eastAsia="Cambria" w:hAnsi="Cambria" w:cs="Cambria"/>
          <w:bCs/>
          <w:sz w:val="24"/>
          <w:szCs w:val="24"/>
        </w:rPr>
      </w:pPr>
      <w:r>
        <w:rPr>
          <w:rFonts w:ascii="Cambria" w:eastAsia="Cambria" w:hAnsi="Cambria" w:cs="Cambria"/>
          <w:bCs/>
          <w:sz w:val="24"/>
          <w:szCs w:val="24"/>
        </w:rPr>
        <w:t>*Final bond counsel fees are payable</w:t>
      </w:r>
      <w:r w:rsidR="00693990">
        <w:rPr>
          <w:rFonts w:ascii="Cambria" w:eastAsia="Cambria" w:hAnsi="Cambria" w:cs="Cambria"/>
          <w:bCs/>
          <w:sz w:val="24"/>
          <w:szCs w:val="24"/>
        </w:rPr>
        <w:t xml:space="preserve"> by the Borrower</w:t>
      </w:r>
      <w:r>
        <w:rPr>
          <w:rFonts w:ascii="Cambria" w:eastAsia="Cambria" w:hAnsi="Cambria" w:cs="Cambria"/>
          <w:bCs/>
          <w:sz w:val="24"/>
          <w:szCs w:val="24"/>
        </w:rPr>
        <w:t xml:space="preserve"> at closing</w:t>
      </w:r>
      <w:r w:rsidR="00080103">
        <w:rPr>
          <w:rFonts w:ascii="Cambria" w:eastAsia="Cambria" w:hAnsi="Cambria" w:cs="Cambria"/>
          <w:bCs/>
          <w:sz w:val="24"/>
          <w:szCs w:val="24"/>
        </w:rPr>
        <w:t xml:space="preserve"> as part of cost of issuance</w:t>
      </w:r>
      <w:r w:rsidR="00693990">
        <w:rPr>
          <w:rFonts w:ascii="Cambria" w:eastAsia="Cambria" w:hAnsi="Cambria" w:cs="Cambria"/>
          <w:bCs/>
          <w:sz w:val="24"/>
          <w:szCs w:val="24"/>
        </w:rPr>
        <w:t xml:space="preserve">. Additionally, an annual compliance fee is payable by </w:t>
      </w:r>
      <w:r w:rsidR="00080103">
        <w:rPr>
          <w:rFonts w:ascii="Cambria" w:eastAsia="Cambria" w:hAnsi="Cambria" w:cs="Cambria"/>
          <w:bCs/>
          <w:sz w:val="24"/>
          <w:szCs w:val="24"/>
        </w:rPr>
        <w:t xml:space="preserve">the Applicant annually after </w:t>
      </w:r>
      <w:r w:rsidR="00693990">
        <w:rPr>
          <w:rFonts w:ascii="Cambria" w:eastAsia="Cambria" w:hAnsi="Cambria" w:cs="Cambria"/>
          <w:bCs/>
          <w:sz w:val="24"/>
          <w:szCs w:val="24"/>
        </w:rPr>
        <w:t>closing every July 1 through the term of the bonds, in the following amounts:</w:t>
      </w:r>
    </w:p>
    <w:tbl>
      <w:tblPr>
        <w:tblStyle w:val="TableGrid"/>
        <w:tblW w:w="0" w:type="auto"/>
        <w:tblInd w:w="720" w:type="dxa"/>
        <w:tblLook w:val="04A0" w:firstRow="1" w:lastRow="0" w:firstColumn="1" w:lastColumn="0" w:noHBand="0" w:noVBand="1"/>
      </w:tblPr>
      <w:tblGrid>
        <w:gridCol w:w="2848"/>
        <w:gridCol w:w="2619"/>
      </w:tblGrid>
      <w:tr w:rsidR="00693990" w14:paraId="0D856389" w14:textId="77777777" w:rsidTr="00AD4035">
        <w:tc>
          <w:tcPr>
            <w:tcW w:w="0" w:type="auto"/>
          </w:tcPr>
          <w:p w14:paraId="184AA383" w14:textId="77777777" w:rsidR="00693990" w:rsidRPr="00196CEB" w:rsidRDefault="00693990" w:rsidP="00A03D7C">
            <w:pPr>
              <w:spacing w:line="276" w:lineRule="auto"/>
              <w:rPr>
                <w:rFonts w:ascii="Cambria" w:eastAsia="Cambria" w:hAnsi="Cambria" w:cs="Cambria"/>
                <w:bCs/>
                <w:sz w:val="24"/>
                <w:szCs w:val="24"/>
                <w:u w:val="single"/>
              </w:rPr>
            </w:pPr>
            <w:r w:rsidRPr="00196CEB">
              <w:rPr>
                <w:rFonts w:ascii="Cambria" w:eastAsia="Cambria" w:hAnsi="Cambria" w:cs="Cambria"/>
                <w:bCs/>
                <w:sz w:val="24"/>
                <w:szCs w:val="24"/>
                <w:u w:val="single"/>
              </w:rPr>
              <w:t>Bond Amount</w:t>
            </w:r>
          </w:p>
        </w:tc>
        <w:tc>
          <w:tcPr>
            <w:tcW w:w="0" w:type="auto"/>
          </w:tcPr>
          <w:p w14:paraId="026F93CA" w14:textId="7DC1F12E" w:rsidR="00693990" w:rsidRPr="00196CEB" w:rsidRDefault="00693990" w:rsidP="00A03D7C">
            <w:pPr>
              <w:spacing w:line="276" w:lineRule="auto"/>
              <w:rPr>
                <w:rFonts w:ascii="Cambria" w:eastAsia="Cambria" w:hAnsi="Cambria" w:cs="Cambria"/>
                <w:bCs/>
                <w:sz w:val="24"/>
                <w:szCs w:val="24"/>
                <w:u w:val="single"/>
              </w:rPr>
            </w:pPr>
            <w:r w:rsidRPr="00196CEB">
              <w:rPr>
                <w:rFonts w:ascii="Cambria" w:eastAsia="Cambria" w:hAnsi="Cambria" w:cs="Cambria"/>
                <w:bCs/>
                <w:sz w:val="24"/>
                <w:szCs w:val="24"/>
                <w:u w:val="single"/>
              </w:rPr>
              <w:t xml:space="preserve">Annual Compliance Fee </w:t>
            </w:r>
          </w:p>
        </w:tc>
      </w:tr>
      <w:tr w:rsidR="00693990" w14:paraId="77E40A7A" w14:textId="77777777" w:rsidTr="00AD4035">
        <w:tc>
          <w:tcPr>
            <w:tcW w:w="0" w:type="auto"/>
          </w:tcPr>
          <w:p w14:paraId="15936E92" w14:textId="6165BA96" w:rsidR="00693990" w:rsidRDefault="00693990" w:rsidP="00A03D7C">
            <w:pPr>
              <w:spacing w:line="276" w:lineRule="auto"/>
              <w:rPr>
                <w:rFonts w:ascii="Cambria" w:eastAsia="Cambria" w:hAnsi="Cambria" w:cs="Cambria"/>
                <w:bCs/>
                <w:sz w:val="24"/>
                <w:szCs w:val="24"/>
              </w:rPr>
            </w:pPr>
            <w:r>
              <w:rPr>
                <w:rFonts w:ascii="Cambria" w:eastAsia="Cambria" w:hAnsi="Cambria" w:cs="Cambria"/>
                <w:bCs/>
                <w:sz w:val="24"/>
                <w:szCs w:val="24"/>
              </w:rPr>
              <w:t>Less than $3,000,000</w:t>
            </w:r>
          </w:p>
        </w:tc>
        <w:tc>
          <w:tcPr>
            <w:tcW w:w="0" w:type="auto"/>
          </w:tcPr>
          <w:p w14:paraId="5405A6FD" w14:textId="502FE42F" w:rsidR="00693990" w:rsidRDefault="00693990" w:rsidP="00A03D7C">
            <w:pPr>
              <w:spacing w:line="276" w:lineRule="auto"/>
              <w:rPr>
                <w:rFonts w:ascii="Cambria" w:eastAsia="Cambria" w:hAnsi="Cambria" w:cs="Cambria"/>
                <w:bCs/>
                <w:sz w:val="24"/>
                <w:szCs w:val="24"/>
              </w:rPr>
            </w:pPr>
            <w:r>
              <w:rPr>
                <w:rFonts w:ascii="Cambria" w:eastAsia="Cambria" w:hAnsi="Cambria" w:cs="Cambria"/>
                <w:bCs/>
                <w:sz w:val="24"/>
                <w:szCs w:val="24"/>
              </w:rPr>
              <w:t>$750</w:t>
            </w:r>
          </w:p>
        </w:tc>
      </w:tr>
      <w:tr w:rsidR="00693990" w14:paraId="440DCD21" w14:textId="77777777" w:rsidTr="00AD4035">
        <w:tc>
          <w:tcPr>
            <w:tcW w:w="0" w:type="auto"/>
          </w:tcPr>
          <w:p w14:paraId="51482642" w14:textId="4762A1CC" w:rsidR="00693990" w:rsidRDefault="00693990" w:rsidP="00A03D7C">
            <w:pPr>
              <w:spacing w:line="276" w:lineRule="auto"/>
              <w:rPr>
                <w:rFonts w:ascii="Cambria" w:eastAsia="Cambria" w:hAnsi="Cambria" w:cs="Cambria"/>
                <w:bCs/>
                <w:sz w:val="24"/>
                <w:szCs w:val="24"/>
              </w:rPr>
            </w:pPr>
            <w:r>
              <w:rPr>
                <w:rFonts w:ascii="Cambria" w:eastAsia="Cambria" w:hAnsi="Cambria" w:cs="Cambria"/>
                <w:bCs/>
                <w:sz w:val="24"/>
                <w:szCs w:val="24"/>
              </w:rPr>
              <w:t>$3,000,000 - $10,000,000</w:t>
            </w:r>
          </w:p>
        </w:tc>
        <w:tc>
          <w:tcPr>
            <w:tcW w:w="0" w:type="auto"/>
          </w:tcPr>
          <w:p w14:paraId="57F09841" w14:textId="2FA26242" w:rsidR="00693990" w:rsidRDefault="00693990" w:rsidP="00A03D7C">
            <w:pPr>
              <w:spacing w:line="276" w:lineRule="auto"/>
              <w:rPr>
                <w:rFonts w:ascii="Cambria" w:eastAsia="Cambria" w:hAnsi="Cambria" w:cs="Cambria"/>
                <w:bCs/>
                <w:sz w:val="24"/>
                <w:szCs w:val="24"/>
              </w:rPr>
            </w:pPr>
            <w:r>
              <w:rPr>
                <w:rFonts w:ascii="Cambria" w:eastAsia="Cambria" w:hAnsi="Cambria" w:cs="Cambria"/>
                <w:bCs/>
                <w:sz w:val="24"/>
                <w:szCs w:val="24"/>
              </w:rPr>
              <w:t>$1,000</w:t>
            </w:r>
          </w:p>
        </w:tc>
      </w:tr>
      <w:tr w:rsidR="00693990" w14:paraId="791843F5" w14:textId="77777777" w:rsidTr="00AD4035">
        <w:tc>
          <w:tcPr>
            <w:tcW w:w="0" w:type="auto"/>
          </w:tcPr>
          <w:p w14:paraId="60834AD2" w14:textId="0C1CA445" w:rsidR="00693990" w:rsidRDefault="00693990" w:rsidP="00A03D7C">
            <w:pPr>
              <w:spacing w:line="276" w:lineRule="auto"/>
              <w:rPr>
                <w:rFonts w:ascii="Cambria" w:eastAsia="Cambria" w:hAnsi="Cambria" w:cs="Cambria"/>
                <w:bCs/>
                <w:sz w:val="24"/>
                <w:szCs w:val="24"/>
              </w:rPr>
            </w:pPr>
            <w:r>
              <w:rPr>
                <w:rFonts w:ascii="Cambria" w:eastAsia="Cambria" w:hAnsi="Cambria" w:cs="Cambria"/>
                <w:bCs/>
                <w:sz w:val="24"/>
                <w:szCs w:val="24"/>
              </w:rPr>
              <w:t>Greater than $10,000,000</w:t>
            </w:r>
          </w:p>
        </w:tc>
        <w:tc>
          <w:tcPr>
            <w:tcW w:w="0" w:type="auto"/>
          </w:tcPr>
          <w:p w14:paraId="7AE33294" w14:textId="13CE250A" w:rsidR="00693990" w:rsidRDefault="00693990" w:rsidP="00A03D7C">
            <w:pPr>
              <w:spacing w:line="276" w:lineRule="auto"/>
              <w:rPr>
                <w:rFonts w:ascii="Cambria" w:eastAsia="Cambria" w:hAnsi="Cambria" w:cs="Cambria"/>
                <w:bCs/>
                <w:sz w:val="24"/>
                <w:szCs w:val="24"/>
              </w:rPr>
            </w:pPr>
            <w:r>
              <w:rPr>
                <w:rFonts w:ascii="Cambria" w:eastAsia="Cambria" w:hAnsi="Cambria" w:cs="Cambria"/>
                <w:bCs/>
                <w:sz w:val="24"/>
                <w:szCs w:val="24"/>
              </w:rPr>
              <w:t>$1,250</w:t>
            </w:r>
          </w:p>
        </w:tc>
      </w:tr>
    </w:tbl>
    <w:p w14:paraId="697E6BE8" w14:textId="42FF30DF" w:rsidR="00B769CD" w:rsidRPr="0017277F" w:rsidRDefault="00B769CD" w:rsidP="0017277F">
      <w:pPr>
        <w:pStyle w:val="ListParagraph"/>
        <w:numPr>
          <w:ilvl w:val="0"/>
          <w:numId w:val="3"/>
        </w:numPr>
        <w:ind w:left="720"/>
        <w:rPr>
          <w:rFonts w:ascii="Cambria" w:eastAsia="Cambria" w:hAnsi="Cambria" w:cs="Cambria"/>
          <w:b/>
          <w:sz w:val="24"/>
          <w:szCs w:val="24"/>
        </w:rPr>
      </w:pPr>
      <w:r w:rsidRPr="0017277F">
        <w:rPr>
          <w:rFonts w:ascii="Cambria" w:eastAsia="Cambria" w:hAnsi="Cambria" w:cs="Cambria"/>
          <w:b/>
          <w:sz w:val="24"/>
          <w:szCs w:val="24"/>
          <w:u w:val="single"/>
        </w:rPr>
        <w:lastRenderedPageBreak/>
        <w:t>Refinanc</w:t>
      </w:r>
      <w:r w:rsidR="00A37AEE" w:rsidRPr="0017277F">
        <w:rPr>
          <w:rFonts w:ascii="Cambria" w:eastAsia="Cambria" w:hAnsi="Cambria" w:cs="Cambria"/>
          <w:b/>
          <w:sz w:val="24"/>
          <w:szCs w:val="24"/>
          <w:u w:val="single"/>
        </w:rPr>
        <w:t>ing Fee</w:t>
      </w:r>
      <w:r w:rsidR="006E17AA" w:rsidRPr="0017277F">
        <w:rPr>
          <w:rFonts w:ascii="Cambria" w:eastAsia="Cambria" w:hAnsi="Cambria" w:cs="Cambria"/>
          <w:b/>
          <w:sz w:val="24"/>
          <w:szCs w:val="24"/>
          <w:u w:val="single"/>
        </w:rPr>
        <w:t xml:space="preserve"> for Mortgage Recording Tax  </w:t>
      </w:r>
    </w:p>
    <w:p w14:paraId="23A4BE75" w14:textId="29066AB3" w:rsidR="00897C9E" w:rsidRPr="0017277F" w:rsidRDefault="00B769CD" w:rsidP="0017277F">
      <w:pPr>
        <w:ind w:left="1440"/>
        <w:rPr>
          <w:rFonts w:ascii="Cambria" w:eastAsia="Cambria" w:hAnsi="Cambria" w:cs="Cambria"/>
          <w:sz w:val="24"/>
          <w:szCs w:val="24"/>
        </w:rPr>
      </w:pPr>
      <w:r>
        <w:rPr>
          <w:rFonts w:ascii="Cambria" w:eastAsia="Cambria" w:hAnsi="Cambria" w:cs="Cambria"/>
          <w:sz w:val="24"/>
          <w:szCs w:val="24"/>
        </w:rPr>
        <w:t xml:space="preserve">In the event a company with an active </w:t>
      </w:r>
      <w:r w:rsidR="007E3D90">
        <w:rPr>
          <w:rFonts w:ascii="Cambria" w:eastAsia="Cambria" w:hAnsi="Cambria" w:cs="Cambria"/>
          <w:sz w:val="24"/>
          <w:szCs w:val="24"/>
        </w:rPr>
        <w:t>Agency</w:t>
      </w:r>
      <w:r>
        <w:rPr>
          <w:rFonts w:ascii="Cambria" w:eastAsia="Cambria" w:hAnsi="Cambria" w:cs="Cambria"/>
          <w:sz w:val="24"/>
          <w:szCs w:val="24"/>
        </w:rPr>
        <w:t xml:space="preserve"> project seeks to refinance a project and formally requests mortgage tax relief from the Agency, </w:t>
      </w:r>
      <w:r w:rsidR="00A37AEE">
        <w:rPr>
          <w:rFonts w:ascii="Cambria" w:eastAsia="Cambria" w:hAnsi="Cambria" w:cs="Cambria"/>
          <w:sz w:val="24"/>
          <w:szCs w:val="24"/>
        </w:rPr>
        <w:t>the Agency’s Administrative Fee is 0</w:t>
      </w:r>
      <w:r>
        <w:rPr>
          <w:rFonts w:ascii="Cambria" w:eastAsia="Cambria" w:hAnsi="Cambria" w:cs="Cambria"/>
          <w:sz w:val="24"/>
          <w:szCs w:val="24"/>
        </w:rPr>
        <w:t>.25% of the refinanced amount.</w:t>
      </w:r>
      <w:r w:rsidR="00897C9E">
        <w:rPr>
          <w:rFonts w:ascii="Cambria" w:eastAsia="Cambria" w:hAnsi="Cambria" w:cs="Cambria"/>
          <w:sz w:val="24"/>
          <w:szCs w:val="24"/>
        </w:rPr>
        <w:t xml:space="preserve"> </w:t>
      </w:r>
    </w:p>
    <w:p w14:paraId="00000015" w14:textId="77777777" w:rsidR="00291F9B" w:rsidRDefault="00291F9B">
      <w:pPr>
        <w:rPr>
          <w:rFonts w:ascii="Cambria" w:eastAsia="Cambria" w:hAnsi="Cambria" w:cs="Cambria"/>
          <w:b/>
          <w:sz w:val="24"/>
          <w:szCs w:val="24"/>
        </w:rPr>
      </w:pPr>
    </w:p>
    <w:p w14:paraId="00000016" w14:textId="02C2FCE7" w:rsidR="00291F9B" w:rsidRDefault="00A45644">
      <w:pPr>
        <w:rPr>
          <w:rFonts w:ascii="Cambria" w:eastAsia="Cambria" w:hAnsi="Cambria" w:cs="Cambria"/>
          <w:b/>
          <w:sz w:val="24"/>
          <w:szCs w:val="24"/>
          <w:u w:val="single"/>
        </w:rPr>
      </w:pPr>
      <w:r>
        <w:rPr>
          <w:rFonts w:ascii="Cambria" w:eastAsia="Cambria" w:hAnsi="Cambria" w:cs="Cambria"/>
          <w:b/>
          <w:sz w:val="24"/>
          <w:szCs w:val="24"/>
          <w:u w:val="single"/>
        </w:rPr>
        <w:t>Fee for Local Labor Monitoring</w:t>
      </w:r>
    </w:p>
    <w:p w14:paraId="00000017" w14:textId="591AE196" w:rsidR="00291F9B" w:rsidRDefault="001D10E1" w:rsidP="00BF3C89">
      <w:pPr>
        <w:jc w:val="both"/>
        <w:rPr>
          <w:rFonts w:ascii="Cambria" w:eastAsia="Cambria" w:hAnsi="Cambria" w:cs="Cambria"/>
          <w:sz w:val="24"/>
          <w:szCs w:val="24"/>
        </w:rPr>
      </w:pPr>
      <w:r>
        <w:rPr>
          <w:rFonts w:ascii="Cambria" w:eastAsia="Cambria" w:hAnsi="Cambria" w:cs="Cambria"/>
          <w:sz w:val="24"/>
          <w:szCs w:val="24"/>
        </w:rPr>
        <w:t>The Agency uses a third-party firm(s) to monitor and audit compliance with its Local Labor Policy, the cost of which is made by the Applicant at closing in advance for future audits and held in a non-</w:t>
      </w:r>
      <w:proofErr w:type="gramStart"/>
      <w:r>
        <w:rPr>
          <w:rFonts w:ascii="Cambria" w:eastAsia="Cambria" w:hAnsi="Cambria" w:cs="Cambria"/>
          <w:sz w:val="24"/>
          <w:szCs w:val="24"/>
        </w:rPr>
        <w:t>interest bearing</w:t>
      </w:r>
      <w:proofErr w:type="gramEnd"/>
      <w:r>
        <w:rPr>
          <w:rFonts w:ascii="Cambria" w:eastAsia="Cambria" w:hAnsi="Cambria" w:cs="Cambria"/>
          <w:sz w:val="24"/>
          <w:szCs w:val="24"/>
        </w:rPr>
        <w:t xml:space="preserve"> escrow account by the Agency until all such audits are completed. </w:t>
      </w:r>
      <w:r w:rsidR="00A45644">
        <w:rPr>
          <w:rFonts w:ascii="Cambria" w:eastAsia="Cambria" w:hAnsi="Cambria" w:cs="Cambria"/>
          <w:sz w:val="24"/>
          <w:szCs w:val="24"/>
        </w:rPr>
        <w:t xml:space="preserve">Local Labor Compliance Monitoring pursuant to </w:t>
      </w:r>
      <w:r w:rsidR="000B680C">
        <w:rPr>
          <w:rFonts w:ascii="Cambria" w:eastAsia="Cambria" w:hAnsi="Cambria" w:cs="Cambria"/>
          <w:sz w:val="24"/>
          <w:szCs w:val="24"/>
        </w:rPr>
        <w:t xml:space="preserve">the Agency’s </w:t>
      </w:r>
      <w:r w:rsidR="00A45644">
        <w:rPr>
          <w:rFonts w:ascii="Cambria" w:eastAsia="Cambria" w:hAnsi="Cambria" w:cs="Cambria"/>
          <w:sz w:val="24"/>
          <w:szCs w:val="24"/>
        </w:rPr>
        <w:t xml:space="preserve">Local Labor Policy begins </w:t>
      </w:r>
      <w:r w:rsidR="000B680C">
        <w:rPr>
          <w:rFonts w:ascii="Cambria" w:eastAsia="Cambria" w:hAnsi="Cambria" w:cs="Cambria"/>
          <w:sz w:val="24"/>
          <w:szCs w:val="24"/>
        </w:rPr>
        <w:t xml:space="preserve">on the date the Agency grants benefits </w:t>
      </w:r>
      <w:r>
        <w:rPr>
          <w:rFonts w:ascii="Cambria" w:eastAsia="Cambria" w:hAnsi="Cambria" w:cs="Cambria"/>
          <w:sz w:val="24"/>
          <w:szCs w:val="24"/>
        </w:rPr>
        <w:t>and continues throughout</w:t>
      </w:r>
      <w:r w:rsidR="00A45644">
        <w:rPr>
          <w:rFonts w:ascii="Cambria" w:eastAsia="Cambria" w:hAnsi="Cambria" w:cs="Cambria"/>
          <w:sz w:val="24"/>
          <w:szCs w:val="24"/>
        </w:rPr>
        <w:t xml:space="preserve"> construction.  Any unused funds on deposit with the </w:t>
      </w:r>
      <w:r>
        <w:rPr>
          <w:rFonts w:ascii="Cambria" w:eastAsia="Cambria" w:hAnsi="Cambria" w:cs="Cambria"/>
          <w:sz w:val="24"/>
          <w:szCs w:val="24"/>
        </w:rPr>
        <w:t xml:space="preserve">Agency </w:t>
      </w:r>
      <w:r w:rsidR="00A45644">
        <w:rPr>
          <w:rFonts w:ascii="Cambria" w:eastAsia="Cambria" w:hAnsi="Cambria" w:cs="Cambria"/>
          <w:sz w:val="24"/>
          <w:szCs w:val="24"/>
        </w:rPr>
        <w:t>will be returned to the company upon construction completion.</w:t>
      </w:r>
    </w:p>
    <w:p w14:paraId="00000018" w14:textId="77777777" w:rsidR="00291F9B" w:rsidRDefault="00291F9B">
      <w:pPr>
        <w:rPr>
          <w:rFonts w:ascii="Cambria" w:eastAsia="Cambria" w:hAnsi="Cambria" w:cs="Cambria"/>
          <w:sz w:val="24"/>
          <w:szCs w:val="24"/>
        </w:rPr>
      </w:pPr>
    </w:p>
    <w:p w14:paraId="00000024" w14:textId="77777777" w:rsidR="00291F9B" w:rsidRDefault="00A45644">
      <w:pPr>
        <w:jc w:val="center"/>
        <w:rPr>
          <w:rFonts w:ascii="Cambria" w:eastAsia="Cambria" w:hAnsi="Cambria" w:cs="Cambria"/>
          <w:b/>
          <w:u w:val="single"/>
        </w:rPr>
      </w:pPr>
      <w:r>
        <w:rPr>
          <w:rFonts w:ascii="Cambria" w:eastAsia="Cambria" w:hAnsi="Cambria" w:cs="Cambria"/>
          <w:b/>
          <w:u w:val="single"/>
        </w:rPr>
        <w:t>Please make all Checks payable to:</w:t>
      </w:r>
    </w:p>
    <w:p w14:paraId="00000025" w14:textId="77777777" w:rsidR="00291F9B" w:rsidRDefault="00A45644">
      <w:pPr>
        <w:rPr>
          <w:rFonts w:ascii="Cambria" w:eastAsia="Cambria" w:hAnsi="Cambria" w:cs="Cambria"/>
          <w:b/>
          <w:i/>
        </w:rPr>
      </w:pPr>
      <w:r>
        <w:rPr>
          <w:rFonts w:ascii="Cambria" w:eastAsia="Cambria" w:hAnsi="Cambria" w:cs="Cambria"/>
          <w:b/>
          <w:i/>
        </w:rPr>
        <w:t xml:space="preserve"> </w:t>
      </w:r>
    </w:p>
    <w:p w14:paraId="00000026" w14:textId="77777777" w:rsidR="00291F9B" w:rsidRDefault="00A45644">
      <w:pPr>
        <w:jc w:val="center"/>
        <w:rPr>
          <w:rFonts w:ascii="Cambria" w:eastAsia="Cambria" w:hAnsi="Cambria" w:cs="Cambria"/>
          <w:b/>
          <w:i/>
        </w:rPr>
      </w:pPr>
      <w:r>
        <w:rPr>
          <w:rFonts w:ascii="Cambria" w:eastAsia="Cambria" w:hAnsi="Cambria" w:cs="Cambria"/>
          <w:b/>
          <w:i/>
        </w:rPr>
        <w:t>Town of Montgomery Industrial Development Agency</w:t>
      </w:r>
    </w:p>
    <w:sectPr w:rsidR="00291F9B" w:rsidSect="0013287D">
      <w:footerReference w:type="even" r:id="rId8"/>
      <w:footerReference w:type="defaul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EDA3D" w14:textId="77777777" w:rsidR="0013287D" w:rsidRDefault="0013287D" w:rsidP="00315015">
      <w:pPr>
        <w:spacing w:line="240" w:lineRule="auto"/>
      </w:pPr>
      <w:r>
        <w:separator/>
      </w:r>
    </w:p>
  </w:endnote>
  <w:endnote w:type="continuationSeparator" w:id="0">
    <w:p w14:paraId="7CDE44B7" w14:textId="77777777" w:rsidR="0013287D" w:rsidRDefault="0013287D" w:rsidP="003150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7624515"/>
      <w:docPartObj>
        <w:docPartGallery w:val="Page Numbers (Bottom of Page)"/>
        <w:docPartUnique/>
      </w:docPartObj>
    </w:sdtPr>
    <w:sdtContent>
      <w:p w14:paraId="566220C8" w14:textId="7CC9BE2C" w:rsidR="00315015" w:rsidRDefault="00315015" w:rsidP="00D066B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34670C" w14:textId="77777777" w:rsidR="00315015" w:rsidRDefault="003150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5757377"/>
      <w:docPartObj>
        <w:docPartGallery w:val="Page Numbers (Bottom of Page)"/>
        <w:docPartUnique/>
      </w:docPartObj>
    </w:sdtPr>
    <w:sdtContent>
      <w:p w14:paraId="7486D398" w14:textId="0110903F" w:rsidR="00315015" w:rsidRDefault="00315015" w:rsidP="00D066B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DBB465A" w14:textId="77777777" w:rsidR="00315015" w:rsidRDefault="00315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9EEE8" w14:textId="77777777" w:rsidR="0013287D" w:rsidRDefault="0013287D" w:rsidP="00315015">
      <w:pPr>
        <w:spacing w:line="240" w:lineRule="auto"/>
      </w:pPr>
      <w:r>
        <w:separator/>
      </w:r>
    </w:p>
  </w:footnote>
  <w:footnote w:type="continuationSeparator" w:id="0">
    <w:p w14:paraId="4AC63361" w14:textId="77777777" w:rsidR="0013287D" w:rsidRDefault="0013287D" w:rsidP="003150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376EB"/>
    <w:multiLevelType w:val="hybridMultilevel"/>
    <w:tmpl w:val="F236A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FD615D2"/>
    <w:multiLevelType w:val="hybridMultilevel"/>
    <w:tmpl w:val="EA6A95E0"/>
    <w:lvl w:ilvl="0" w:tplc="2A38F104">
      <w:start w:val="1"/>
      <w:numFmt w:val="decimal"/>
      <w:lvlText w:val="%1."/>
      <w:lvlJc w:val="left"/>
      <w:pPr>
        <w:ind w:left="1080" w:hanging="360"/>
      </w:pPr>
      <w:rPr>
        <w:rFonts w:hint="default"/>
        <w:b/>
        <w:bCs/>
      </w:rPr>
    </w:lvl>
    <w:lvl w:ilvl="1" w:tplc="24C26FFC">
      <w:start w:val="1"/>
      <w:numFmt w:val="lowerLetter"/>
      <w:lvlText w:val="%2."/>
      <w:lvlJc w:val="left"/>
      <w:pPr>
        <w:ind w:left="1800" w:hanging="360"/>
      </w:pPr>
      <w:rPr>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AEC349A"/>
    <w:multiLevelType w:val="multilevel"/>
    <w:tmpl w:val="8AD0E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58275661">
    <w:abstractNumId w:val="2"/>
  </w:num>
  <w:num w:numId="2" w16cid:durableId="574970322">
    <w:abstractNumId w:val="0"/>
  </w:num>
  <w:num w:numId="3" w16cid:durableId="1549680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F9B"/>
    <w:rsid w:val="00080103"/>
    <w:rsid w:val="000B680C"/>
    <w:rsid w:val="000C1E7C"/>
    <w:rsid w:val="000F3D66"/>
    <w:rsid w:val="001311ED"/>
    <w:rsid w:val="0013287D"/>
    <w:rsid w:val="001655F4"/>
    <w:rsid w:val="0017277F"/>
    <w:rsid w:val="00196CEB"/>
    <w:rsid w:val="001A2E03"/>
    <w:rsid w:val="001D10E1"/>
    <w:rsid w:val="001F10EE"/>
    <w:rsid w:val="00275DB9"/>
    <w:rsid w:val="00291F9B"/>
    <w:rsid w:val="002E5163"/>
    <w:rsid w:val="002E5598"/>
    <w:rsid w:val="00315015"/>
    <w:rsid w:val="00336500"/>
    <w:rsid w:val="00336C46"/>
    <w:rsid w:val="003516F3"/>
    <w:rsid w:val="00383DAE"/>
    <w:rsid w:val="003F116D"/>
    <w:rsid w:val="004126B4"/>
    <w:rsid w:val="00471484"/>
    <w:rsid w:val="00474D65"/>
    <w:rsid w:val="00481AF7"/>
    <w:rsid w:val="00494DC8"/>
    <w:rsid w:val="00495BAD"/>
    <w:rsid w:val="004A213F"/>
    <w:rsid w:val="00585944"/>
    <w:rsid w:val="00592351"/>
    <w:rsid w:val="005B5E1E"/>
    <w:rsid w:val="00612C6E"/>
    <w:rsid w:val="006142BC"/>
    <w:rsid w:val="00693990"/>
    <w:rsid w:val="006B4C5C"/>
    <w:rsid w:val="006D1BB6"/>
    <w:rsid w:val="006E17AA"/>
    <w:rsid w:val="00725A16"/>
    <w:rsid w:val="00751B90"/>
    <w:rsid w:val="007E3D90"/>
    <w:rsid w:val="00897C9E"/>
    <w:rsid w:val="00944779"/>
    <w:rsid w:val="00971818"/>
    <w:rsid w:val="00A03D7C"/>
    <w:rsid w:val="00A12BB7"/>
    <w:rsid w:val="00A37AEE"/>
    <w:rsid w:val="00A45644"/>
    <w:rsid w:val="00A518EB"/>
    <w:rsid w:val="00A731F0"/>
    <w:rsid w:val="00AD418D"/>
    <w:rsid w:val="00B56DC6"/>
    <w:rsid w:val="00B769CD"/>
    <w:rsid w:val="00B85180"/>
    <w:rsid w:val="00BC1995"/>
    <w:rsid w:val="00BF3C89"/>
    <w:rsid w:val="00BF5D51"/>
    <w:rsid w:val="00C24C9E"/>
    <w:rsid w:val="00C367C1"/>
    <w:rsid w:val="00CB344E"/>
    <w:rsid w:val="00CE256D"/>
    <w:rsid w:val="00D063A3"/>
    <w:rsid w:val="00D27400"/>
    <w:rsid w:val="00E22C20"/>
    <w:rsid w:val="00E56754"/>
    <w:rsid w:val="00E62B1F"/>
    <w:rsid w:val="00E67980"/>
    <w:rsid w:val="00E80546"/>
    <w:rsid w:val="00E922A1"/>
    <w:rsid w:val="00F30A37"/>
    <w:rsid w:val="00F62F96"/>
    <w:rsid w:val="00F81225"/>
    <w:rsid w:val="00FD6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1E62C"/>
  <w15:docId w15:val="{678DBB99-7D4A-B349-8BAE-E8ABBB9D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1655F4"/>
    <w:pPr>
      <w:ind w:left="720"/>
      <w:contextualSpacing/>
    </w:pPr>
  </w:style>
  <w:style w:type="paragraph" w:styleId="Footer">
    <w:name w:val="footer"/>
    <w:basedOn w:val="Normal"/>
    <w:link w:val="FooterChar"/>
    <w:uiPriority w:val="99"/>
    <w:unhideWhenUsed/>
    <w:rsid w:val="00315015"/>
    <w:pPr>
      <w:tabs>
        <w:tab w:val="center" w:pos="4680"/>
        <w:tab w:val="right" w:pos="9360"/>
      </w:tabs>
      <w:spacing w:line="240" w:lineRule="auto"/>
    </w:pPr>
  </w:style>
  <w:style w:type="character" w:customStyle="1" w:styleId="FooterChar">
    <w:name w:val="Footer Char"/>
    <w:basedOn w:val="DefaultParagraphFont"/>
    <w:link w:val="Footer"/>
    <w:uiPriority w:val="99"/>
    <w:rsid w:val="00315015"/>
  </w:style>
  <w:style w:type="character" w:styleId="PageNumber">
    <w:name w:val="page number"/>
    <w:basedOn w:val="DefaultParagraphFont"/>
    <w:uiPriority w:val="99"/>
    <w:semiHidden/>
    <w:unhideWhenUsed/>
    <w:rsid w:val="00315015"/>
  </w:style>
  <w:style w:type="table" w:styleId="TableGrid">
    <w:name w:val="Table Grid"/>
    <w:basedOn w:val="TableNormal"/>
    <w:uiPriority w:val="39"/>
    <w:rsid w:val="007E3D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010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Y7ASLOYaNrPBtuzaytS+HWhmlA==">CgMxLjA4AHIhMXdCRnQ0T1NzSHBTR3JkZGxZWDdneFlrM3pxNkhUZk8z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923</Words>
  <Characters>4887</Characters>
  <Application>Microsoft Office Word</Application>
  <DocSecurity>0</DocSecurity>
  <Lines>103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Torre</cp:lastModifiedBy>
  <cp:revision>3</cp:revision>
  <dcterms:created xsi:type="dcterms:W3CDTF">2024-04-17T13:33:00Z</dcterms:created>
  <dcterms:modified xsi:type="dcterms:W3CDTF">2024-04-17T13:34:00Z</dcterms:modified>
</cp:coreProperties>
</file>